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234" w:line="279" w:lineRule="auto"/>
        <w:ind w:left="2726" w:right="568" w:hanging="2157"/>
        <w:jc w:val="center"/>
        <w:outlineLvl w:val="0"/>
        <w:rPr>
          <w:rFonts w:ascii="宋体" w:hAnsi="宋体" w:eastAsia="宋体" w:cs="宋体"/>
          <w:spacing w:val="-1"/>
          <w:sz w:val="56"/>
          <w:szCs w:val="56"/>
          <w14:textOutline w14:w="12700" w14:cap="flat" w14:cmpd="sng">
            <w14:solidFill>
              <w14:srgbClr w14:val="000000"/>
            </w14:solidFill>
            <w14:prstDash w14:val="solid"/>
            <w14:miter w14:val="0"/>
          </w14:textOutline>
        </w:rPr>
      </w:pPr>
      <w:r>
        <w:rPr>
          <w:rFonts w:hint="eastAsia" w:ascii="宋体" w:hAnsi="宋体" w:eastAsia="宋体" w:cs="宋体"/>
          <w:spacing w:val="-1"/>
          <w:sz w:val="56"/>
          <w:szCs w:val="56"/>
          <w:lang w:val="en-US" w:eastAsia="zh-CN"/>
          <w14:textOutline w14:w="12700" w14:cap="flat" w14:cmpd="sng">
            <w14:solidFill>
              <w14:srgbClr w14:val="000000"/>
            </w14:solidFill>
            <w14:prstDash w14:val="solid"/>
            <w14:miter w14:val="0"/>
          </w14:textOutline>
        </w:rPr>
        <w:t>渤海理工职业学院</w:t>
      </w:r>
      <w:r>
        <w:rPr>
          <w:rFonts w:ascii="宋体" w:hAnsi="宋体" w:eastAsia="宋体" w:cs="宋体"/>
          <w:spacing w:val="-1"/>
          <w:sz w:val="56"/>
          <w:szCs w:val="56"/>
          <w14:textOutline w14:w="12700" w14:cap="flat" w14:cmpd="sng">
            <w14:solidFill>
              <w14:srgbClr w14:val="000000"/>
            </w14:solidFill>
            <w14:prstDash w14:val="solid"/>
            <w14:miter w14:val="0"/>
          </w14:textOutline>
        </w:rPr>
        <w:t>技能大赛</w:t>
      </w:r>
    </w:p>
    <w:p>
      <w:pPr>
        <w:spacing w:before="234" w:line="279" w:lineRule="auto"/>
        <w:ind w:left="2726" w:right="568" w:hanging="2157"/>
        <w:jc w:val="center"/>
        <w:outlineLvl w:val="0"/>
        <w:rPr>
          <w:rFonts w:ascii="宋体" w:hAnsi="宋体" w:eastAsia="宋体" w:cs="宋体"/>
          <w:sz w:val="56"/>
          <w:szCs w:val="56"/>
        </w:rPr>
      </w:pPr>
      <w:r>
        <w:rPr>
          <w:rFonts w:ascii="宋体" w:hAnsi="宋体" w:eastAsia="宋体" w:cs="宋体"/>
          <w:sz w:val="56"/>
          <w:szCs w:val="56"/>
          <w14:textOutline w14:w="12700" w14:cap="flat" w14:cmpd="sng">
            <w14:solidFill>
              <w14:srgbClr w14:val="000000"/>
            </w14:solidFill>
            <w14:prstDash w14:val="solid"/>
            <w14:miter w14:val="0"/>
          </w14:textOutline>
        </w:rPr>
        <w:t>赛项规程</w:t>
      </w: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8" w:lineRule="auto"/>
      </w:pPr>
    </w:p>
    <w:p>
      <w:pPr>
        <w:pStyle w:val="2"/>
        <w:spacing w:line="248" w:lineRule="auto"/>
      </w:pPr>
    </w:p>
    <w:p>
      <w:pPr>
        <w:spacing w:before="101" w:line="224" w:lineRule="auto"/>
        <w:ind w:left="867" w:firstLine="644" w:firstLineChars="200"/>
        <w:rPr>
          <w:rFonts w:hint="default" w:ascii="黑体" w:hAnsi="黑体" w:eastAsia="黑体" w:cs="黑体"/>
          <w:sz w:val="31"/>
          <w:szCs w:val="31"/>
          <w:lang w:val="en-US" w:eastAsia="zh-CN"/>
        </w:rPr>
      </w:pPr>
      <w:r>
        <w:rPr>
          <w:rFonts w:ascii="黑体" w:hAnsi="黑体" w:eastAsia="黑体" w:cs="黑体"/>
          <w:spacing w:val="6"/>
          <w:sz w:val="31"/>
          <w:szCs w:val="31"/>
        </w:rPr>
        <w:t>赛项名称：</w:t>
      </w:r>
      <w:r>
        <w:rPr>
          <w:rFonts w:ascii="黑体" w:hAnsi="黑体" w:eastAsia="黑体" w:cs="黑体"/>
          <w:spacing w:val="6"/>
          <w:sz w:val="31"/>
          <w:szCs w:val="31"/>
          <w:u w:val="single" w:color="auto"/>
        </w:rPr>
        <w:t>汽车</w:t>
      </w:r>
      <w:r>
        <w:rPr>
          <w:rFonts w:hint="eastAsia" w:ascii="黑体" w:hAnsi="黑体" w:eastAsia="黑体" w:cs="黑体"/>
          <w:spacing w:val="6"/>
          <w:sz w:val="31"/>
          <w:szCs w:val="31"/>
          <w:u w:val="single" w:color="auto"/>
          <w:lang w:val="en-US" w:eastAsia="zh-CN"/>
        </w:rPr>
        <w:t>检测与维修</w:t>
      </w:r>
    </w:p>
    <w:p>
      <w:pPr>
        <w:pStyle w:val="2"/>
        <w:spacing w:line="323" w:lineRule="auto"/>
      </w:pP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r>
        <w:rPr>
          <w:rFonts w:ascii="黑体" w:hAnsi="黑体" w:eastAsia="黑体" w:cs="黑体"/>
          <w:spacing w:val="4"/>
          <w:sz w:val="31"/>
          <w:szCs w:val="31"/>
        </w:rPr>
        <w:t>赛项信息</w:t>
      </w:r>
    </w:p>
    <w:tbl>
      <w:tblPr>
        <w:tblStyle w:val="7"/>
        <w:tblW w:w="90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960"/>
        <w:gridCol w:w="1183"/>
        <w:gridCol w:w="1048"/>
        <w:gridCol w:w="46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085" w:type="dxa"/>
            <w:gridSpan w:val="5"/>
            <w:vAlign w:val="top"/>
          </w:tcPr>
          <w:p>
            <w:pPr>
              <w:pStyle w:val="6"/>
              <w:spacing w:before="123" w:line="219" w:lineRule="auto"/>
              <w:ind w:left="3985"/>
              <w:rPr>
                <w:sz w:val="28"/>
                <w:szCs w:val="28"/>
              </w:rPr>
            </w:pPr>
            <w:r>
              <w:rPr>
                <w:spacing w:val="-1"/>
                <w:sz w:val="28"/>
                <w:szCs w:val="28"/>
                <w14:textOutline w14:w="5094" w14:cap="flat" w14:cmpd="sng">
                  <w14:solidFill>
                    <w14:srgbClr w14:val="000000"/>
                  </w14:solidFill>
                  <w14:prstDash w14:val="solid"/>
                  <w14:miter w14:val="0"/>
                </w14:textOutline>
              </w:rPr>
              <w:t>赛项类别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085" w:type="dxa"/>
            <w:gridSpan w:val="5"/>
            <w:vAlign w:val="top"/>
          </w:tcPr>
          <w:p>
            <w:pPr>
              <w:pStyle w:val="6"/>
              <w:spacing w:before="52" w:line="196" w:lineRule="auto"/>
              <w:ind w:left="2222"/>
              <w:rPr>
                <w:sz w:val="24"/>
                <w:szCs w:val="24"/>
              </w:rPr>
            </w:pPr>
            <w:r>
              <w:rPr>
                <w:rFonts w:ascii="Segoe UI Symbol" w:hAnsi="Segoe UI Symbol" w:eastAsia="Segoe UI Symbol" w:cs="Segoe UI Symbol"/>
                <w:spacing w:val="-1"/>
                <w:sz w:val="24"/>
                <w:szCs w:val="24"/>
              </w:rPr>
              <w:t>☑</w:t>
            </w:r>
            <w:r>
              <w:rPr>
                <w:spacing w:val="-1"/>
                <w:sz w:val="24"/>
                <w:szCs w:val="24"/>
              </w:rPr>
              <w:t>每年赛</w:t>
            </w:r>
            <w:r>
              <w:rPr>
                <w:sz w:val="24"/>
                <w:szCs w:val="24"/>
              </w:rPr>
              <w:drawing>
                <wp:inline distT="0" distB="0" distL="0" distR="0">
                  <wp:extent cx="118110" cy="98425"/>
                  <wp:effectExtent l="0" t="0" r="3810" b="8255"/>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10"/>
                          <a:stretch>
                            <a:fillRect/>
                          </a:stretch>
                        </pic:blipFill>
                        <pic:spPr>
                          <a:xfrm>
                            <a:off x="0" y="0"/>
                            <a:ext cx="118629" cy="98438"/>
                          </a:xfrm>
                          <a:prstGeom prst="rect">
                            <a:avLst/>
                          </a:prstGeom>
                        </pic:spPr>
                      </pic:pic>
                    </a:graphicData>
                  </a:graphic>
                </wp:inline>
              </w:drawing>
            </w:r>
            <w:r>
              <w:rPr>
                <w:spacing w:val="-1"/>
                <w:sz w:val="24"/>
                <w:szCs w:val="24"/>
              </w:rPr>
              <w:t>隔年赛（</w:t>
            </w:r>
            <w:r>
              <w:rPr>
                <w:sz w:val="24"/>
                <w:szCs w:val="24"/>
              </w:rPr>
              <w:drawing>
                <wp:inline distT="0" distB="0" distL="0" distR="0">
                  <wp:extent cx="118110" cy="98425"/>
                  <wp:effectExtent l="0" t="0" r="3810" b="8255"/>
                  <wp:docPr id="3" name="IM 4"/>
                  <wp:cNvGraphicFramePr/>
                  <a:graphic xmlns:a="http://schemas.openxmlformats.org/drawingml/2006/main">
                    <a:graphicData uri="http://schemas.openxmlformats.org/drawingml/2006/picture">
                      <pic:pic xmlns:pic="http://schemas.openxmlformats.org/drawingml/2006/picture">
                        <pic:nvPicPr>
                          <pic:cNvPr id="3" name="IM 4"/>
                          <pic:cNvPicPr/>
                        </pic:nvPicPr>
                        <pic:blipFill>
                          <a:blip r:embed="rId11"/>
                          <a:stretch>
                            <a:fillRect/>
                          </a:stretch>
                        </pic:blipFill>
                        <pic:spPr>
                          <a:xfrm>
                            <a:off x="0" y="0"/>
                            <a:ext cx="118629" cy="98438"/>
                          </a:xfrm>
                          <a:prstGeom prst="rect">
                            <a:avLst/>
                          </a:prstGeom>
                        </pic:spPr>
                      </pic:pic>
                    </a:graphicData>
                  </a:graphic>
                </wp:inline>
              </w:drawing>
            </w:r>
            <w:r>
              <w:rPr>
                <w:spacing w:val="-1"/>
                <w:sz w:val="24"/>
                <w:szCs w:val="24"/>
              </w:rPr>
              <w:t>单数年</w:t>
            </w:r>
            <w:r>
              <w:rPr>
                <w:rFonts w:ascii="Times New Roman" w:hAnsi="Times New Roman" w:eastAsia="Times New Roman" w:cs="Times New Roman"/>
                <w:spacing w:val="-1"/>
                <w:sz w:val="24"/>
                <w:szCs w:val="24"/>
              </w:rPr>
              <w:t>/</w:t>
            </w:r>
            <w:r>
              <w:rPr>
                <w:sz w:val="24"/>
                <w:szCs w:val="24"/>
              </w:rPr>
              <w:drawing>
                <wp:inline distT="0" distB="0" distL="0" distR="0">
                  <wp:extent cx="118110" cy="98425"/>
                  <wp:effectExtent l="0" t="0" r="3810" b="8255"/>
                  <wp:docPr id="5" name="IM 6"/>
                  <wp:cNvGraphicFramePr/>
                  <a:graphic xmlns:a="http://schemas.openxmlformats.org/drawingml/2006/main">
                    <a:graphicData uri="http://schemas.openxmlformats.org/drawingml/2006/picture">
                      <pic:pic xmlns:pic="http://schemas.openxmlformats.org/drawingml/2006/picture">
                        <pic:nvPicPr>
                          <pic:cNvPr id="5" name="IM 6"/>
                          <pic:cNvPicPr/>
                        </pic:nvPicPr>
                        <pic:blipFill>
                          <a:blip r:embed="rId11"/>
                          <a:stretch>
                            <a:fillRect/>
                          </a:stretch>
                        </pic:blipFill>
                        <pic:spPr>
                          <a:xfrm>
                            <a:off x="0" y="0"/>
                            <a:ext cx="118629" cy="98438"/>
                          </a:xfrm>
                          <a:prstGeom prst="rect">
                            <a:avLst/>
                          </a:prstGeom>
                        </pic:spPr>
                      </pic:pic>
                    </a:graphicData>
                  </a:graphic>
                </wp:inline>
              </w:drawing>
            </w:r>
            <w:r>
              <w:rPr>
                <w:spacing w:val="-1"/>
                <w:sz w:val="24"/>
                <w:szCs w:val="24"/>
              </w:rPr>
              <w:t>双数年）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085" w:type="dxa"/>
            <w:gridSpan w:val="5"/>
            <w:vAlign w:val="top"/>
          </w:tcPr>
          <w:p>
            <w:pPr>
              <w:pStyle w:val="6"/>
              <w:spacing w:before="40" w:line="210" w:lineRule="auto"/>
              <w:ind w:left="3985"/>
              <w:rPr>
                <w:sz w:val="28"/>
                <w:szCs w:val="28"/>
              </w:rPr>
            </w:pPr>
            <w:r>
              <w:rPr>
                <w:spacing w:val="-1"/>
                <w:sz w:val="28"/>
                <w:szCs w:val="28"/>
                <w14:textOutline w14:w="5094" w14:cap="flat" w14:cmpd="sng">
                  <w14:solidFill>
                    <w14:srgbClr w14:val="000000"/>
                  </w14:solidFill>
                  <w14:prstDash w14:val="solid"/>
                  <w14:miter w14:val="0"/>
                </w14:textOutline>
              </w:rPr>
              <w:t>赛项组别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9085" w:type="dxa"/>
            <w:gridSpan w:val="5"/>
            <w:vAlign w:val="top"/>
          </w:tcPr>
          <w:p>
            <w:pPr>
              <w:pStyle w:val="6"/>
              <w:spacing w:before="58" w:line="199" w:lineRule="auto"/>
              <w:ind w:left="2742"/>
              <w:rPr>
                <w:sz w:val="24"/>
                <w:szCs w:val="24"/>
              </w:rPr>
            </w:pPr>
            <w:r>
              <w:rPr>
                <w:sz w:val="24"/>
                <w:szCs w:val="24"/>
              </w:rPr>
              <w:drawing>
                <wp:inline distT="0" distB="0" distL="0" distR="0">
                  <wp:extent cx="96520" cy="98425"/>
                  <wp:effectExtent l="0" t="0" r="10160" b="8255"/>
                  <wp:docPr id="7" name="IM 8"/>
                  <wp:cNvGraphicFramePr/>
                  <a:graphic xmlns:a="http://schemas.openxmlformats.org/drawingml/2006/main">
                    <a:graphicData uri="http://schemas.openxmlformats.org/drawingml/2006/picture">
                      <pic:pic xmlns:pic="http://schemas.openxmlformats.org/drawingml/2006/picture">
                        <pic:nvPicPr>
                          <pic:cNvPr id="7" name="IM 8"/>
                          <pic:cNvPicPr/>
                        </pic:nvPicPr>
                        <pic:blipFill>
                          <a:blip r:embed="rId10"/>
                          <a:stretch>
                            <a:fillRect/>
                          </a:stretch>
                        </pic:blipFill>
                        <pic:spPr>
                          <a:xfrm>
                            <a:off x="0" y="0"/>
                            <a:ext cx="96963" cy="98438"/>
                          </a:xfrm>
                          <a:prstGeom prst="rect">
                            <a:avLst/>
                          </a:prstGeom>
                        </pic:spPr>
                      </pic:pic>
                    </a:graphicData>
                  </a:graphic>
                </wp:inline>
              </w:drawing>
            </w:r>
            <w:r>
              <w:rPr>
                <w:spacing w:val="1"/>
                <w:sz w:val="24"/>
                <w:szCs w:val="24"/>
              </w:rPr>
              <w:t>中等职业教育</w:t>
            </w:r>
            <w:r>
              <w:rPr>
                <w:rFonts w:ascii="Segoe UI Symbol" w:hAnsi="Segoe UI Symbol" w:eastAsia="Segoe UI Symbol" w:cs="Segoe UI Symbol"/>
                <w:spacing w:val="1"/>
                <w:sz w:val="24"/>
                <w:szCs w:val="24"/>
              </w:rPr>
              <w:t>☑</w:t>
            </w:r>
            <w:r>
              <w:rPr>
                <w:spacing w:val="1"/>
                <w:sz w:val="24"/>
                <w:szCs w:val="24"/>
              </w:rPr>
              <w:t>高等职业教育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085" w:type="dxa"/>
            <w:gridSpan w:val="5"/>
            <w:vAlign w:val="top"/>
          </w:tcPr>
          <w:p>
            <w:pPr>
              <w:pStyle w:val="6"/>
              <w:spacing w:before="54" w:line="195" w:lineRule="auto"/>
              <w:ind w:left="1039"/>
              <w:rPr>
                <w:sz w:val="24"/>
                <w:szCs w:val="24"/>
              </w:rPr>
            </w:pPr>
            <w:r>
              <w:rPr>
                <w:rFonts w:ascii="Segoe UI Symbol" w:hAnsi="Segoe UI Symbol" w:eastAsia="Segoe UI Symbol" w:cs="Segoe UI Symbol"/>
                <w:spacing w:val="-8"/>
                <w:sz w:val="24"/>
                <w:szCs w:val="24"/>
              </w:rPr>
              <w:t>☑</w:t>
            </w:r>
            <w:r>
              <w:rPr>
                <w:spacing w:val="-8"/>
                <w:sz w:val="24"/>
                <w:szCs w:val="24"/>
              </w:rPr>
              <w:t>学生赛（</w:t>
            </w:r>
            <w:r>
              <w:rPr>
                <w:rFonts w:ascii="Segoe UI Symbol" w:hAnsi="Segoe UI Symbol" w:eastAsia="Segoe UI Symbol" w:cs="Segoe UI Symbol"/>
                <w:spacing w:val="-8"/>
                <w:sz w:val="24"/>
                <w:szCs w:val="24"/>
              </w:rPr>
              <w:t>☑</w:t>
            </w:r>
            <w:r>
              <w:rPr>
                <w:spacing w:val="-8"/>
                <w:sz w:val="24"/>
                <w:szCs w:val="24"/>
              </w:rPr>
              <w:t>个人</w:t>
            </w:r>
            <w:r>
              <w:rPr>
                <w:rFonts w:ascii="Times New Roman" w:hAnsi="Times New Roman" w:eastAsia="Times New Roman" w:cs="Times New Roman"/>
                <w:spacing w:val="-8"/>
                <w:sz w:val="24"/>
                <w:szCs w:val="24"/>
              </w:rPr>
              <w:t>/</w:t>
            </w:r>
            <w:r>
              <w:rPr>
                <w:rFonts w:hint="eastAsia" w:ascii="Segoe UI Symbol" w:hAnsi="Segoe UI Symbol" w:eastAsia="宋体" w:cs="Segoe UI Symbol"/>
                <w:spacing w:val="-8"/>
                <w:sz w:val="24"/>
                <w:szCs w:val="24"/>
                <w:lang w:eastAsia="zh-CN"/>
              </w:rPr>
              <w:t>□</w:t>
            </w:r>
            <w:r>
              <w:rPr>
                <w:spacing w:val="-8"/>
                <w:sz w:val="24"/>
                <w:szCs w:val="24"/>
              </w:rPr>
              <w:t>团体）</w:t>
            </w:r>
            <w:r>
              <w:rPr>
                <w:sz w:val="24"/>
                <w:szCs w:val="24"/>
              </w:rPr>
              <w:drawing>
                <wp:inline distT="0" distB="0" distL="0" distR="0">
                  <wp:extent cx="114300" cy="98425"/>
                  <wp:effectExtent l="0" t="0" r="7620" b="8255"/>
                  <wp:docPr id="9" name="IM 12"/>
                  <wp:cNvGraphicFramePr/>
                  <a:graphic xmlns:a="http://schemas.openxmlformats.org/drawingml/2006/main">
                    <a:graphicData uri="http://schemas.openxmlformats.org/drawingml/2006/picture">
                      <pic:pic xmlns:pic="http://schemas.openxmlformats.org/drawingml/2006/picture">
                        <pic:nvPicPr>
                          <pic:cNvPr id="9" name="IM 12"/>
                          <pic:cNvPicPr/>
                        </pic:nvPicPr>
                        <pic:blipFill>
                          <a:blip r:embed="rId10"/>
                          <a:stretch>
                            <a:fillRect/>
                          </a:stretch>
                        </pic:blipFill>
                        <pic:spPr>
                          <a:xfrm>
                            <a:off x="0" y="0"/>
                            <a:ext cx="114789" cy="98438"/>
                          </a:xfrm>
                          <a:prstGeom prst="rect">
                            <a:avLst/>
                          </a:prstGeom>
                        </pic:spPr>
                      </pic:pic>
                    </a:graphicData>
                  </a:graphic>
                </wp:inline>
              </w:drawing>
            </w:r>
            <w:r>
              <w:rPr>
                <w:spacing w:val="-8"/>
                <w:sz w:val="24"/>
                <w:szCs w:val="24"/>
              </w:rPr>
              <w:t>教师赛（试点）</w:t>
            </w:r>
            <w:r>
              <w:rPr>
                <w:sz w:val="24"/>
                <w:szCs w:val="24"/>
              </w:rPr>
              <w:drawing>
                <wp:inline distT="0" distB="0" distL="0" distR="0">
                  <wp:extent cx="114300" cy="98425"/>
                  <wp:effectExtent l="0" t="0" r="7620" b="8255"/>
                  <wp:docPr id="11" name="IM 14"/>
                  <wp:cNvGraphicFramePr/>
                  <a:graphic xmlns:a="http://schemas.openxmlformats.org/drawingml/2006/main">
                    <a:graphicData uri="http://schemas.openxmlformats.org/drawingml/2006/picture">
                      <pic:pic xmlns:pic="http://schemas.openxmlformats.org/drawingml/2006/picture">
                        <pic:nvPicPr>
                          <pic:cNvPr id="11" name="IM 14"/>
                          <pic:cNvPicPr/>
                        </pic:nvPicPr>
                        <pic:blipFill>
                          <a:blip r:embed="rId12"/>
                          <a:stretch>
                            <a:fillRect/>
                          </a:stretch>
                        </pic:blipFill>
                        <pic:spPr>
                          <a:xfrm>
                            <a:off x="0" y="0"/>
                            <a:ext cx="114789" cy="98438"/>
                          </a:xfrm>
                          <a:prstGeom prst="rect">
                            <a:avLst/>
                          </a:prstGeom>
                        </pic:spPr>
                      </pic:pic>
                    </a:graphicData>
                  </a:graphic>
                </wp:inline>
              </w:drawing>
            </w:r>
            <w:r>
              <w:rPr>
                <w:spacing w:val="-8"/>
                <w:sz w:val="24"/>
                <w:szCs w:val="24"/>
              </w:rPr>
              <w:t>师生同赛（试点）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085" w:type="dxa"/>
            <w:gridSpan w:val="5"/>
            <w:vAlign w:val="top"/>
          </w:tcPr>
          <w:p>
            <w:pPr>
              <w:pStyle w:val="6"/>
              <w:spacing w:before="117" w:line="218" w:lineRule="auto"/>
              <w:ind w:left="2039"/>
              <w:rPr>
                <w:sz w:val="28"/>
                <w:szCs w:val="28"/>
              </w:rPr>
            </w:pPr>
            <w:r>
              <w:rPr>
                <w:spacing w:val="-1"/>
                <w:sz w:val="28"/>
                <w:szCs w:val="28"/>
                <w14:textOutline w14:w="5094" w14:cap="flat" w14:cmpd="sng">
                  <w14:solidFill>
                    <w14:srgbClr w14:val="000000"/>
                  </w14:solidFill>
                  <w14:prstDash w14:val="solid"/>
                  <w14:miter w14:val="0"/>
                </w14:textOutline>
              </w:rPr>
              <w:t>涉及专业大类、专业类、专业及核心课程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247" w:type="dxa"/>
            <w:tcBorders>
              <w:bottom w:val="single" w:color="auto" w:sz="4" w:space="0"/>
            </w:tcBorders>
            <w:vAlign w:val="top"/>
          </w:tcPr>
          <w:p>
            <w:pPr>
              <w:pStyle w:val="6"/>
              <w:spacing w:before="173" w:line="220" w:lineRule="auto"/>
              <w:ind w:left="160"/>
              <w:rPr>
                <w:sz w:val="24"/>
                <w:szCs w:val="24"/>
              </w:rPr>
            </w:pPr>
            <w:r>
              <w:rPr>
                <w:spacing w:val="-4"/>
                <w:sz w:val="24"/>
                <w:szCs w:val="24"/>
              </w:rPr>
              <w:t>专业大类</w:t>
            </w:r>
          </w:p>
        </w:tc>
        <w:tc>
          <w:tcPr>
            <w:tcW w:w="960" w:type="dxa"/>
            <w:tcBorders>
              <w:bottom w:val="single" w:color="auto" w:sz="4" w:space="0"/>
            </w:tcBorders>
            <w:vAlign w:val="top"/>
          </w:tcPr>
          <w:p>
            <w:pPr>
              <w:pStyle w:val="6"/>
              <w:spacing w:before="173" w:line="220" w:lineRule="auto"/>
              <w:ind w:left="132"/>
              <w:rPr>
                <w:sz w:val="24"/>
                <w:szCs w:val="24"/>
              </w:rPr>
            </w:pPr>
            <w:r>
              <w:rPr>
                <w:spacing w:val="-4"/>
                <w:sz w:val="24"/>
                <w:szCs w:val="24"/>
              </w:rPr>
              <w:t>专业类</w:t>
            </w:r>
          </w:p>
        </w:tc>
        <w:tc>
          <w:tcPr>
            <w:tcW w:w="2231" w:type="dxa"/>
            <w:gridSpan w:val="2"/>
            <w:tcBorders>
              <w:bottom w:val="single" w:color="auto" w:sz="4" w:space="0"/>
            </w:tcBorders>
            <w:vAlign w:val="top"/>
          </w:tcPr>
          <w:p>
            <w:pPr>
              <w:pStyle w:val="6"/>
              <w:spacing w:before="173" w:line="217" w:lineRule="auto"/>
              <w:ind w:left="649"/>
              <w:rPr>
                <w:sz w:val="24"/>
                <w:szCs w:val="24"/>
              </w:rPr>
            </w:pPr>
            <w:r>
              <w:rPr>
                <w:spacing w:val="-4"/>
                <w:sz w:val="24"/>
                <w:szCs w:val="24"/>
              </w:rPr>
              <w:t>专业名称</w:t>
            </w:r>
          </w:p>
        </w:tc>
        <w:tc>
          <w:tcPr>
            <w:tcW w:w="4647" w:type="dxa"/>
            <w:vAlign w:val="top"/>
          </w:tcPr>
          <w:p>
            <w:pPr>
              <w:pStyle w:val="6"/>
              <w:spacing w:before="37" w:line="217" w:lineRule="auto"/>
              <w:ind w:left="1847"/>
              <w:rPr>
                <w:sz w:val="24"/>
                <w:szCs w:val="24"/>
              </w:rPr>
            </w:pPr>
            <w:r>
              <w:rPr>
                <w:spacing w:val="-2"/>
                <w:sz w:val="24"/>
                <w:szCs w:val="24"/>
              </w:rPr>
              <w:t>核心课程</w:t>
            </w:r>
          </w:p>
          <w:p>
            <w:pPr>
              <w:pStyle w:val="6"/>
              <w:spacing w:before="23" w:line="208" w:lineRule="auto"/>
              <w:ind w:left="218"/>
            </w:pPr>
            <w:r>
              <w:t>（对应每个专业，明确涉及的专业核心课程）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247" w:type="dxa"/>
            <w:vMerge w:val="restart"/>
            <w:tcBorders>
              <w:top w:val="single" w:color="auto" w:sz="4" w:space="0"/>
              <w:left w:val="single" w:color="auto" w:sz="4" w:space="0"/>
              <w:bottom w:val="single" w:color="auto" w:sz="4" w:space="0"/>
              <w:right w:val="single" w:color="auto" w:sz="4" w:space="0"/>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1" w:line="189" w:lineRule="auto"/>
              <w:ind w:left="52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50</w:t>
            </w:r>
          </w:p>
          <w:p>
            <w:pPr>
              <w:pStyle w:val="6"/>
              <w:spacing w:before="29" w:line="221" w:lineRule="auto"/>
              <w:ind w:left="219"/>
            </w:pPr>
            <w:r>
              <w:rPr>
                <w:spacing w:val="-4"/>
              </w:rPr>
              <w:t>交通运输</w:t>
            </w:r>
          </w:p>
          <w:p>
            <w:pPr>
              <w:pStyle w:val="6"/>
              <w:spacing w:before="22" w:line="221" w:lineRule="auto"/>
              <w:ind w:left="429"/>
              <w:rPr>
                <w:spacing w:val="-4"/>
              </w:rPr>
            </w:pPr>
            <w:r>
              <w:rPr>
                <w:spacing w:val="-4"/>
              </w:rPr>
              <w:t>大类</w:t>
            </w:r>
          </w:p>
          <w:p>
            <w:pPr>
              <w:pStyle w:val="6"/>
              <w:spacing w:before="22" w:line="221" w:lineRule="auto"/>
              <w:ind w:left="429"/>
              <w:rPr>
                <w:rFonts w:hint="eastAsia" w:eastAsiaTheme="minorEastAsia"/>
                <w:lang w:eastAsia="zh-CN"/>
              </w:rPr>
            </w:pPr>
            <w:r>
              <w:rPr>
                <w:rFonts w:hint="eastAsia" w:eastAsiaTheme="minorEastAsia"/>
                <w:lang w:eastAsia="zh-CN"/>
              </w:rPr>
              <w:t>46</w:t>
            </w:r>
          </w:p>
          <w:p>
            <w:pPr>
              <w:pStyle w:val="6"/>
              <w:spacing w:before="22" w:line="221" w:lineRule="auto"/>
              <w:jc w:val="center"/>
              <w:rPr>
                <w:rFonts w:hint="eastAsia"/>
                <w:spacing w:val="-4"/>
                <w:lang w:eastAsia="zh-CN"/>
              </w:rPr>
            </w:pPr>
            <w:r>
              <w:rPr>
                <w:rFonts w:hint="eastAsia"/>
                <w:spacing w:val="-4"/>
                <w:lang w:eastAsia="zh-CN"/>
              </w:rPr>
              <w:t>装备制造</w:t>
            </w:r>
          </w:p>
          <w:p>
            <w:pPr>
              <w:pStyle w:val="6"/>
              <w:spacing w:before="22" w:line="221" w:lineRule="auto"/>
              <w:jc w:val="center"/>
            </w:pPr>
            <w:r>
              <w:rPr>
                <w:rFonts w:hint="eastAsia"/>
                <w:spacing w:val="-4"/>
                <w:lang w:eastAsia="zh-CN"/>
              </w:rPr>
              <w:t>大类</w:t>
            </w:r>
          </w:p>
        </w:tc>
        <w:tc>
          <w:tcPr>
            <w:tcW w:w="960" w:type="dxa"/>
            <w:tcBorders>
              <w:top w:val="single" w:color="auto" w:sz="4" w:space="0"/>
              <w:left w:val="single" w:color="auto" w:sz="4" w:space="0"/>
              <w:bottom w:val="single" w:color="auto" w:sz="4" w:space="0"/>
              <w:right w:val="single" w:color="auto" w:sz="4" w:space="0"/>
            </w:tcBorders>
            <w:vAlign w:val="top"/>
          </w:tcPr>
          <w:p>
            <w:pPr>
              <w:spacing w:line="387" w:lineRule="auto"/>
              <w:rPr>
                <w:rFonts w:ascii="Arial"/>
                <w:sz w:val="21"/>
              </w:rPr>
            </w:pPr>
          </w:p>
          <w:p>
            <w:pPr>
              <w:spacing w:before="60" w:line="189" w:lineRule="auto"/>
              <w:ind w:left="27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5002</w:t>
            </w:r>
          </w:p>
          <w:p>
            <w:pPr>
              <w:pStyle w:val="6"/>
              <w:spacing w:before="29" w:line="220" w:lineRule="auto"/>
              <w:ind w:left="169"/>
            </w:pPr>
            <w:r>
              <w:rPr>
                <w:spacing w:val="-2"/>
              </w:rPr>
              <w:t>道路运</w:t>
            </w:r>
          </w:p>
          <w:p>
            <w:pPr>
              <w:pStyle w:val="6"/>
              <w:spacing w:before="23" w:line="221" w:lineRule="auto"/>
              <w:ind w:left="275"/>
            </w:pPr>
            <w:r>
              <w:rPr>
                <w:spacing w:val="-3"/>
              </w:rPr>
              <w:t>输类</w:t>
            </w:r>
          </w:p>
        </w:tc>
        <w:tc>
          <w:tcPr>
            <w:tcW w:w="2231" w:type="dxa"/>
            <w:gridSpan w:val="2"/>
            <w:tcBorders>
              <w:top w:val="single" w:color="auto" w:sz="4" w:space="0"/>
              <w:left w:val="single" w:color="auto" w:sz="4" w:space="0"/>
              <w:bottom w:val="single" w:color="auto" w:sz="4" w:space="0"/>
              <w:right w:val="single" w:color="auto" w:sz="4" w:space="0"/>
            </w:tcBorders>
            <w:vAlign w:val="top"/>
          </w:tcPr>
          <w:p>
            <w:pPr>
              <w:spacing w:before="53" w:line="189" w:lineRule="auto"/>
              <w:ind w:left="81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500211</w:t>
            </w:r>
          </w:p>
          <w:p>
            <w:pPr>
              <w:pStyle w:val="6"/>
              <w:spacing w:before="30" w:line="216" w:lineRule="auto"/>
              <w:ind w:left="290"/>
            </w:pPr>
            <w:r>
              <w:rPr>
                <w:spacing w:val="-2"/>
              </w:rPr>
              <w:t>汽车检测与维修技</w:t>
            </w:r>
          </w:p>
          <w:p>
            <w:pPr>
              <w:pStyle w:val="6"/>
              <w:spacing w:before="25" w:line="208" w:lineRule="auto"/>
              <w:ind w:left="1016"/>
            </w:pPr>
            <w:r>
              <w:t>术</w:t>
            </w:r>
          </w:p>
        </w:tc>
        <w:tc>
          <w:tcPr>
            <w:tcW w:w="4647" w:type="dxa"/>
            <w:tcBorders>
              <w:left w:val="single" w:color="auto" w:sz="4" w:space="0"/>
            </w:tcBorders>
            <w:vAlign w:val="top"/>
          </w:tcPr>
          <w:p>
            <w:pPr>
              <w:pStyle w:val="6"/>
              <w:spacing w:before="70" w:line="215" w:lineRule="auto"/>
              <w:ind w:left="173"/>
              <w:rPr>
                <w:sz w:val="18"/>
                <w:szCs w:val="18"/>
              </w:rPr>
            </w:pPr>
            <w:r>
              <w:rPr>
                <w:spacing w:val="-1"/>
                <w:sz w:val="18"/>
                <w:szCs w:val="18"/>
              </w:rPr>
              <w:t>汽车发动机电控系统检修、汽车底盘电控系统检修、汽</w:t>
            </w:r>
          </w:p>
          <w:p>
            <w:pPr>
              <w:pStyle w:val="6"/>
              <w:spacing w:before="23" w:line="215" w:lineRule="auto"/>
              <w:ind w:left="173"/>
              <w:rPr>
                <w:sz w:val="18"/>
                <w:szCs w:val="18"/>
              </w:rPr>
            </w:pPr>
            <w:r>
              <w:rPr>
                <w:spacing w:val="-1"/>
                <w:sz w:val="18"/>
                <w:szCs w:val="18"/>
              </w:rPr>
              <w:t>车车身电控系统检修、汽车车载网络系统检修、汽车检</w:t>
            </w:r>
          </w:p>
          <w:p>
            <w:pPr>
              <w:pStyle w:val="6"/>
              <w:spacing w:before="22" w:line="217" w:lineRule="auto"/>
              <w:ind w:left="1702"/>
              <w:rPr>
                <w:sz w:val="18"/>
                <w:szCs w:val="18"/>
              </w:rPr>
            </w:pPr>
            <w:r>
              <w:rPr>
                <w:spacing w:val="-2"/>
                <w:sz w:val="18"/>
                <w:szCs w:val="18"/>
              </w:rPr>
              <w:t>测与故障诊断等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124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60" w:type="dxa"/>
            <w:vMerge w:val="restart"/>
            <w:tcBorders>
              <w:top w:val="single" w:color="auto" w:sz="4" w:space="0"/>
              <w:left w:val="single" w:color="auto" w:sz="4" w:space="0"/>
              <w:bottom w:val="single" w:color="auto" w:sz="4" w:space="0"/>
              <w:right w:val="single" w:color="auto" w:sz="4"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60" w:line="189" w:lineRule="auto"/>
              <w:ind w:left="26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4607</w:t>
            </w:r>
          </w:p>
          <w:p>
            <w:pPr>
              <w:pStyle w:val="6"/>
              <w:spacing w:before="30" w:line="216" w:lineRule="auto"/>
              <w:ind w:left="177"/>
            </w:pPr>
            <w:r>
              <w:rPr>
                <w:spacing w:val="-4"/>
              </w:rPr>
              <w:t>汽车制</w:t>
            </w:r>
          </w:p>
          <w:p>
            <w:pPr>
              <w:pStyle w:val="6"/>
              <w:spacing w:before="25" w:line="221" w:lineRule="auto"/>
              <w:ind w:left="275"/>
            </w:pPr>
            <w:r>
              <w:rPr>
                <w:spacing w:val="-3"/>
              </w:rPr>
              <w:t>造类</w:t>
            </w:r>
          </w:p>
        </w:tc>
        <w:tc>
          <w:tcPr>
            <w:tcW w:w="2231" w:type="dxa"/>
            <w:gridSpan w:val="2"/>
            <w:tcBorders>
              <w:top w:val="single" w:color="auto" w:sz="4" w:space="0"/>
              <w:left w:val="single" w:color="auto" w:sz="4" w:space="0"/>
              <w:bottom w:val="single" w:color="auto" w:sz="4" w:space="0"/>
              <w:right w:val="single" w:color="auto" w:sz="4" w:space="0"/>
            </w:tcBorders>
            <w:vAlign w:val="top"/>
          </w:tcPr>
          <w:p>
            <w:pPr>
              <w:spacing w:before="265" w:line="189" w:lineRule="auto"/>
              <w:ind w:left="799"/>
              <w:rPr>
                <w:rFonts w:ascii="Times New Roman" w:hAnsi="Times New Roman" w:eastAsia="Times New Roman" w:cs="Times New Roman"/>
                <w:sz w:val="21"/>
                <w:szCs w:val="21"/>
              </w:rPr>
            </w:pPr>
            <w:r>
              <w:rPr>
                <w:rFonts w:ascii="Times New Roman" w:hAnsi="Times New Roman" w:eastAsia="Times New Roman" w:cs="Times New Roman"/>
                <w:sz w:val="21"/>
                <w:szCs w:val="21"/>
              </w:rPr>
              <w:t>460702</w:t>
            </w:r>
          </w:p>
          <w:p>
            <w:pPr>
              <w:pStyle w:val="6"/>
              <w:spacing w:before="30" w:line="216" w:lineRule="auto"/>
              <w:ind w:left="387"/>
            </w:pPr>
            <w:r>
              <w:rPr>
                <w:spacing w:val="-2"/>
              </w:rPr>
              <w:t>新能源汽车技术</w:t>
            </w:r>
          </w:p>
        </w:tc>
        <w:tc>
          <w:tcPr>
            <w:tcW w:w="4647" w:type="dxa"/>
            <w:tcBorders>
              <w:left w:val="single" w:color="auto" w:sz="4" w:space="0"/>
            </w:tcBorders>
            <w:vAlign w:val="top"/>
          </w:tcPr>
          <w:p>
            <w:pPr>
              <w:pStyle w:val="6"/>
              <w:spacing w:before="27" w:line="215" w:lineRule="auto"/>
              <w:ind w:left="528"/>
              <w:rPr>
                <w:sz w:val="18"/>
                <w:szCs w:val="18"/>
              </w:rPr>
            </w:pPr>
            <w:r>
              <w:rPr>
                <w:spacing w:val="-3"/>
                <w:sz w:val="18"/>
                <w:szCs w:val="18"/>
              </w:rPr>
              <w:t>新能源汽车底盘技术、新能源汽车电气技术、</w:t>
            </w:r>
          </w:p>
          <w:p>
            <w:pPr>
              <w:pStyle w:val="6"/>
              <w:spacing w:before="25" w:line="215" w:lineRule="auto"/>
              <w:ind w:left="168"/>
              <w:rPr>
                <w:sz w:val="18"/>
                <w:szCs w:val="18"/>
              </w:rPr>
            </w:pPr>
            <w:r>
              <w:rPr>
                <w:spacing w:val="-1"/>
                <w:sz w:val="18"/>
                <w:szCs w:val="18"/>
              </w:rPr>
              <w:t>新能源汽车动力电池及管理技术、新能源汽车驱动电机</w:t>
            </w:r>
          </w:p>
          <w:p>
            <w:pPr>
              <w:pStyle w:val="6"/>
              <w:spacing w:before="23" w:line="215" w:lineRule="auto"/>
              <w:ind w:left="163"/>
              <w:rPr>
                <w:sz w:val="18"/>
                <w:szCs w:val="18"/>
              </w:rPr>
            </w:pPr>
            <w:r>
              <w:rPr>
                <w:spacing w:val="-1"/>
                <w:sz w:val="18"/>
                <w:szCs w:val="18"/>
              </w:rPr>
              <w:t>及控制技术、新能源汽车整车控制技术、新能源汽车故</w:t>
            </w:r>
          </w:p>
          <w:p>
            <w:pPr>
              <w:pStyle w:val="6"/>
              <w:spacing w:before="22" w:line="205" w:lineRule="auto"/>
              <w:ind w:left="1886"/>
              <w:rPr>
                <w:sz w:val="18"/>
                <w:szCs w:val="18"/>
              </w:rPr>
            </w:pPr>
            <w:r>
              <w:rPr>
                <w:spacing w:val="-3"/>
                <w:sz w:val="18"/>
                <w:szCs w:val="18"/>
              </w:rPr>
              <w:t>障检测技术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24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6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31" w:type="dxa"/>
            <w:gridSpan w:val="2"/>
            <w:tcBorders>
              <w:top w:val="single" w:color="auto" w:sz="4" w:space="0"/>
              <w:left w:val="single" w:color="auto" w:sz="4" w:space="0"/>
              <w:bottom w:val="single" w:color="auto" w:sz="4" w:space="0"/>
              <w:right w:val="single" w:color="auto" w:sz="4" w:space="0"/>
            </w:tcBorders>
            <w:vAlign w:val="top"/>
          </w:tcPr>
          <w:p>
            <w:pPr>
              <w:spacing w:before="123" w:line="189" w:lineRule="auto"/>
              <w:ind w:left="799"/>
              <w:rPr>
                <w:rFonts w:ascii="Times New Roman" w:hAnsi="Times New Roman" w:eastAsia="Times New Roman" w:cs="Times New Roman"/>
                <w:sz w:val="21"/>
                <w:szCs w:val="21"/>
              </w:rPr>
            </w:pPr>
            <w:r>
              <w:rPr>
                <w:rFonts w:ascii="Times New Roman" w:hAnsi="Times New Roman" w:eastAsia="Times New Roman" w:cs="Times New Roman"/>
                <w:sz w:val="21"/>
                <w:szCs w:val="21"/>
              </w:rPr>
              <w:t>460701</w:t>
            </w:r>
          </w:p>
          <w:p>
            <w:pPr>
              <w:pStyle w:val="6"/>
              <w:spacing w:before="30" w:line="216" w:lineRule="auto"/>
              <w:ind w:left="185"/>
            </w:pPr>
            <w:r>
              <w:rPr>
                <w:spacing w:val="-2"/>
              </w:rPr>
              <w:t>汽车制造与试验技术</w:t>
            </w:r>
          </w:p>
        </w:tc>
        <w:tc>
          <w:tcPr>
            <w:tcW w:w="4647" w:type="dxa"/>
            <w:tcBorders>
              <w:left w:val="single" w:color="auto" w:sz="4" w:space="0"/>
            </w:tcBorders>
            <w:vAlign w:val="top"/>
          </w:tcPr>
          <w:p>
            <w:pPr>
              <w:pStyle w:val="6"/>
              <w:spacing w:before="122" w:line="228" w:lineRule="auto"/>
              <w:ind w:left="2238" w:right="163" w:hanging="2070"/>
              <w:rPr>
                <w:sz w:val="18"/>
                <w:szCs w:val="18"/>
              </w:rPr>
            </w:pPr>
            <w:r>
              <w:rPr>
                <w:spacing w:val="-1"/>
                <w:sz w:val="18"/>
                <w:szCs w:val="18"/>
              </w:rPr>
              <w:t>新能源汽车技术、汽车质量检验技术、汽车故障诊断技</w:t>
            </w:r>
            <w:r>
              <w:rPr>
                <w:sz w:val="18"/>
                <w:szCs w:val="18"/>
              </w:rPr>
              <w:t>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85" w:type="dxa"/>
            <w:gridSpan w:val="5"/>
            <w:vAlign w:val="top"/>
          </w:tcPr>
          <w:p>
            <w:pPr>
              <w:pStyle w:val="6"/>
              <w:spacing w:before="122" w:line="217" w:lineRule="auto"/>
              <w:ind w:left="1888"/>
              <w:rPr>
                <w:sz w:val="28"/>
                <w:szCs w:val="28"/>
              </w:rPr>
            </w:pPr>
            <w:r>
              <w:rPr>
                <w:spacing w:val="-2"/>
                <w:sz w:val="28"/>
                <w:szCs w:val="28"/>
                <w14:textOutline w14:w="5094" w14:cap="flat" w14:cmpd="sng">
                  <w14:solidFill>
                    <w14:srgbClr w14:val="000000"/>
                  </w14:solidFill>
                  <w14:prstDash w14:val="solid"/>
                  <w14:miter w14:val="0"/>
                </w14:textOutline>
              </w:rPr>
              <w:t>对接产业行业、对应岗位（群）及核心能力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247" w:type="dxa"/>
            <w:vAlign w:val="top"/>
          </w:tcPr>
          <w:p>
            <w:pPr>
              <w:pStyle w:val="6"/>
              <w:spacing w:before="176" w:line="217" w:lineRule="auto"/>
              <w:ind w:left="153"/>
              <w:rPr>
                <w:sz w:val="24"/>
                <w:szCs w:val="24"/>
              </w:rPr>
            </w:pPr>
            <w:r>
              <w:rPr>
                <w:spacing w:val="-2"/>
                <w:sz w:val="24"/>
                <w:szCs w:val="24"/>
              </w:rPr>
              <w:t>产业行业</w:t>
            </w:r>
          </w:p>
        </w:tc>
        <w:tc>
          <w:tcPr>
            <w:tcW w:w="2143" w:type="dxa"/>
            <w:gridSpan w:val="2"/>
            <w:vAlign w:val="top"/>
          </w:tcPr>
          <w:p>
            <w:pPr>
              <w:pStyle w:val="6"/>
              <w:spacing w:before="177" w:line="217" w:lineRule="auto"/>
              <w:ind w:left="508"/>
              <w:rPr>
                <w:sz w:val="24"/>
                <w:szCs w:val="24"/>
              </w:rPr>
            </w:pPr>
            <w:r>
              <w:rPr>
                <w:spacing w:val="-7"/>
                <w:sz w:val="24"/>
                <w:szCs w:val="24"/>
              </w:rPr>
              <w:t>岗位（群）</w:t>
            </w:r>
          </w:p>
        </w:tc>
        <w:tc>
          <w:tcPr>
            <w:tcW w:w="5695" w:type="dxa"/>
            <w:gridSpan w:val="2"/>
            <w:vAlign w:val="top"/>
          </w:tcPr>
          <w:p>
            <w:pPr>
              <w:pStyle w:val="6"/>
              <w:spacing w:before="40" w:line="217" w:lineRule="auto"/>
              <w:ind w:left="2371"/>
              <w:rPr>
                <w:sz w:val="24"/>
                <w:szCs w:val="24"/>
              </w:rPr>
            </w:pPr>
            <w:r>
              <w:rPr>
                <w:spacing w:val="-2"/>
                <w:sz w:val="24"/>
                <w:szCs w:val="24"/>
              </w:rPr>
              <w:t>核心能力</w:t>
            </w:r>
          </w:p>
          <w:p>
            <w:pPr>
              <w:pStyle w:val="6"/>
              <w:spacing w:before="22" w:line="206" w:lineRule="auto"/>
              <w:ind w:left="741"/>
            </w:pPr>
            <w:r>
              <w:rPr>
                <w:spacing w:val="-2"/>
              </w:rPr>
              <w:t>（对应每个岗位（群</w:t>
            </w:r>
            <w:r>
              <w:rPr>
                <w:spacing w:val="-35"/>
              </w:rPr>
              <w:t>），</w:t>
            </w:r>
            <w:r>
              <w:rPr>
                <w:spacing w:val="-2"/>
              </w:rPr>
              <w:t>明确核心能力要求）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247" w:type="dxa"/>
            <w:vMerge w:val="restart"/>
            <w:tcBorders>
              <w:bottom w:val="nil"/>
            </w:tcBorders>
            <w:vAlign w:val="top"/>
          </w:tcPr>
          <w:p>
            <w:pPr>
              <w:spacing w:line="255" w:lineRule="auto"/>
              <w:rPr>
                <w:rFonts w:ascii="Arial"/>
                <w:sz w:val="21"/>
              </w:rPr>
            </w:pPr>
          </w:p>
          <w:p>
            <w:pPr>
              <w:spacing w:line="256" w:lineRule="auto"/>
              <w:rPr>
                <w:rFonts w:ascii="Arial"/>
                <w:sz w:val="21"/>
              </w:rPr>
            </w:pPr>
          </w:p>
          <w:p>
            <w:pPr>
              <w:pStyle w:val="6"/>
              <w:spacing w:before="68" w:line="232" w:lineRule="auto"/>
              <w:ind w:left="216" w:right="195" w:hanging="9"/>
              <w:jc w:val="both"/>
            </w:pPr>
            <w:r>
              <w:rPr>
                <w:spacing w:val="-1"/>
              </w:rPr>
              <w:t>传统汽车</w:t>
            </w:r>
            <w:r>
              <w:rPr>
                <w:spacing w:val="-3"/>
              </w:rPr>
              <w:t>和新能源汽车检修</w:t>
            </w:r>
          </w:p>
        </w:tc>
        <w:tc>
          <w:tcPr>
            <w:tcW w:w="2143" w:type="dxa"/>
            <w:gridSpan w:val="2"/>
            <w:vAlign w:val="top"/>
          </w:tcPr>
          <w:p>
            <w:pPr>
              <w:pStyle w:val="6"/>
              <w:spacing w:before="34" w:line="216" w:lineRule="auto"/>
              <w:ind w:left="132"/>
            </w:pPr>
            <w:r>
              <w:rPr>
                <w:spacing w:val="-1"/>
              </w:rPr>
              <w:t>新能源汽车充电设备</w:t>
            </w:r>
          </w:p>
          <w:p>
            <w:pPr>
              <w:pStyle w:val="6"/>
              <w:spacing w:before="25" w:line="217" w:lineRule="auto"/>
              <w:ind w:left="128"/>
            </w:pPr>
            <w:r>
              <w:rPr>
                <w:spacing w:val="-2"/>
              </w:rPr>
              <w:t>装调检测与维护、新</w:t>
            </w:r>
          </w:p>
          <w:p>
            <w:pPr>
              <w:pStyle w:val="6"/>
              <w:spacing w:before="27" w:line="216" w:lineRule="auto"/>
              <w:ind w:left="147"/>
            </w:pPr>
            <w:r>
              <w:rPr>
                <w:spacing w:val="-3"/>
              </w:rPr>
              <w:t>能源汽车检测与维修</w:t>
            </w:r>
          </w:p>
          <w:p>
            <w:pPr>
              <w:pStyle w:val="6"/>
              <w:spacing w:before="24" w:line="206" w:lineRule="auto"/>
              <w:ind w:left="978"/>
            </w:pPr>
            <w:r>
              <w:t>等</w:t>
            </w:r>
          </w:p>
        </w:tc>
        <w:tc>
          <w:tcPr>
            <w:tcW w:w="5695" w:type="dxa"/>
            <w:gridSpan w:val="2"/>
            <w:vAlign w:val="top"/>
          </w:tcPr>
          <w:p>
            <w:pPr>
              <w:pStyle w:val="6"/>
              <w:spacing w:before="106" w:line="215" w:lineRule="auto"/>
              <w:ind w:left="155"/>
              <w:rPr>
                <w:sz w:val="18"/>
                <w:szCs w:val="18"/>
              </w:rPr>
            </w:pPr>
            <w:r>
              <w:rPr>
                <w:spacing w:val="-1"/>
                <w:sz w:val="18"/>
                <w:szCs w:val="18"/>
              </w:rPr>
              <w:t>具有新能源汽车常规系统维护的能力；具有新能源汽车高压系统检测</w:t>
            </w:r>
          </w:p>
          <w:p>
            <w:pPr>
              <w:pStyle w:val="6"/>
              <w:spacing w:before="23" w:line="215" w:lineRule="auto"/>
              <w:ind w:left="160"/>
              <w:rPr>
                <w:sz w:val="18"/>
                <w:szCs w:val="18"/>
              </w:rPr>
            </w:pPr>
            <w:r>
              <w:rPr>
                <w:spacing w:val="-1"/>
                <w:sz w:val="18"/>
                <w:szCs w:val="18"/>
              </w:rPr>
              <w:t>与维修的能力；具有新能源汽车充电设备装调、维修的能力；具有探</w:t>
            </w:r>
          </w:p>
          <w:p>
            <w:pPr>
              <w:pStyle w:val="6"/>
              <w:spacing w:before="25" w:line="217" w:lineRule="auto"/>
              <w:ind w:left="161"/>
              <w:rPr>
                <w:sz w:val="18"/>
                <w:szCs w:val="18"/>
              </w:rPr>
            </w:pPr>
            <w:r>
              <w:rPr>
                <w:spacing w:val="-1"/>
                <w:sz w:val="18"/>
                <w:szCs w:val="18"/>
              </w:rPr>
              <w:t>究学习、终身学习和可持续发展的能力；具有整合和综合运用知识分</w:t>
            </w:r>
          </w:p>
          <w:p>
            <w:pPr>
              <w:pStyle w:val="6"/>
              <w:spacing w:before="21" w:line="217" w:lineRule="auto"/>
              <w:ind w:left="1862"/>
              <w:rPr>
                <w:sz w:val="18"/>
                <w:szCs w:val="18"/>
              </w:rPr>
            </w:pPr>
            <w:r>
              <w:rPr>
                <w:spacing w:val="-1"/>
                <w:sz w:val="18"/>
                <w:szCs w:val="18"/>
              </w:rPr>
              <w:t>析问题和解决问题的能力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47" w:type="dxa"/>
            <w:vMerge w:val="continue"/>
            <w:tcBorders>
              <w:top w:val="nil"/>
            </w:tcBorders>
            <w:vAlign w:val="top"/>
          </w:tcPr>
          <w:p>
            <w:pPr>
              <w:rPr>
                <w:rFonts w:ascii="Arial"/>
                <w:sz w:val="21"/>
              </w:rPr>
            </w:pPr>
          </w:p>
        </w:tc>
        <w:tc>
          <w:tcPr>
            <w:tcW w:w="2143" w:type="dxa"/>
            <w:gridSpan w:val="2"/>
            <w:vAlign w:val="top"/>
          </w:tcPr>
          <w:p>
            <w:pPr>
              <w:pStyle w:val="6"/>
              <w:spacing w:before="34" w:line="216" w:lineRule="auto"/>
              <w:ind w:left="138"/>
            </w:pPr>
            <w:r>
              <w:rPr>
                <w:spacing w:val="-2"/>
              </w:rPr>
              <w:t>汽车机电维修、汽车</w:t>
            </w:r>
          </w:p>
          <w:p>
            <w:pPr>
              <w:pStyle w:val="6"/>
              <w:spacing w:before="25" w:line="216" w:lineRule="auto"/>
              <w:ind w:left="126"/>
            </w:pPr>
            <w:r>
              <w:rPr>
                <w:spacing w:val="-1"/>
              </w:rPr>
              <w:t>检测、汽车服务顾问</w:t>
            </w:r>
          </w:p>
          <w:p>
            <w:pPr>
              <w:pStyle w:val="6"/>
              <w:spacing w:before="27" w:line="203" w:lineRule="auto"/>
              <w:ind w:left="978"/>
            </w:pPr>
            <w:r>
              <w:t>等</w:t>
            </w:r>
          </w:p>
        </w:tc>
        <w:tc>
          <w:tcPr>
            <w:tcW w:w="5695" w:type="dxa"/>
            <w:gridSpan w:val="2"/>
            <w:vAlign w:val="top"/>
          </w:tcPr>
          <w:p>
            <w:pPr>
              <w:pStyle w:val="6"/>
              <w:spacing w:before="87" w:line="227" w:lineRule="auto"/>
              <w:ind w:left="154" w:right="146" w:firstLine="1"/>
              <w:rPr>
                <w:sz w:val="18"/>
                <w:szCs w:val="18"/>
              </w:rPr>
            </w:pPr>
            <w:r>
              <w:rPr>
                <w:spacing w:val="-1"/>
                <w:sz w:val="18"/>
                <w:szCs w:val="18"/>
              </w:rPr>
              <w:t>具有查阅、应用汽车维修资料的能力；具有使用各种检测设备、拆装</w:t>
            </w:r>
            <w:r>
              <w:rPr>
                <w:spacing w:val="-2"/>
                <w:sz w:val="18"/>
                <w:szCs w:val="18"/>
              </w:rPr>
              <w:t>工具的能力；具有汽车故障检测与排除的能力；具有汽车电控系统、</w:t>
            </w:r>
          </w:p>
          <w:p>
            <w:pPr>
              <w:pStyle w:val="6"/>
              <w:spacing w:before="25" w:line="215" w:lineRule="auto"/>
              <w:ind w:left="438"/>
              <w:rPr>
                <w:sz w:val="18"/>
                <w:szCs w:val="18"/>
              </w:rPr>
            </w:pPr>
            <w:r>
              <w:rPr>
                <w:spacing w:val="-1"/>
                <w:sz w:val="18"/>
                <w:szCs w:val="18"/>
              </w:rPr>
              <w:t>网络系统的检测与维修能力；具有一定的汽车性能检测的能力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1247" w:type="dxa"/>
            <w:vAlign w:val="top"/>
          </w:tcPr>
          <w:p>
            <w:pPr>
              <w:spacing w:line="425" w:lineRule="auto"/>
              <w:rPr>
                <w:rFonts w:ascii="Arial"/>
                <w:sz w:val="21"/>
              </w:rPr>
            </w:pPr>
          </w:p>
          <w:p>
            <w:pPr>
              <w:pStyle w:val="6"/>
              <w:spacing w:before="69" w:line="216" w:lineRule="auto"/>
              <w:ind w:left="221"/>
            </w:pPr>
            <w:r>
              <w:rPr>
                <w:spacing w:val="-4"/>
              </w:rPr>
              <w:t>汽车制造</w:t>
            </w:r>
          </w:p>
        </w:tc>
        <w:tc>
          <w:tcPr>
            <w:tcW w:w="2143" w:type="dxa"/>
            <w:gridSpan w:val="2"/>
            <w:vAlign w:val="top"/>
          </w:tcPr>
          <w:p>
            <w:pPr>
              <w:pStyle w:val="6"/>
              <w:spacing w:before="86" w:line="216" w:lineRule="auto"/>
              <w:ind w:left="244"/>
            </w:pPr>
            <w:r>
              <w:rPr>
                <w:spacing w:val="-2"/>
              </w:rPr>
              <w:t>汽车整车和总成试</w:t>
            </w:r>
          </w:p>
          <w:p>
            <w:pPr>
              <w:pStyle w:val="6"/>
              <w:spacing w:before="27" w:line="216" w:lineRule="auto"/>
              <w:ind w:left="235"/>
            </w:pPr>
            <w:r>
              <w:rPr>
                <w:spacing w:val="-1"/>
              </w:rPr>
              <w:t>验、汽车检测与标</w:t>
            </w:r>
          </w:p>
          <w:p>
            <w:pPr>
              <w:pStyle w:val="6"/>
              <w:spacing w:before="25" w:line="216" w:lineRule="auto"/>
              <w:ind w:left="131"/>
            </w:pPr>
            <w:r>
              <w:rPr>
                <w:spacing w:val="-1"/>
              </w:rPr>
              <w:t>定、汽车装调、新能</w:t>
            </w:r>
          </w:p>
          <w:p>
            <w:pPr>
              <w:pStyle w:val="6"/>
              <w:spacing w:before="27" w:line="216" w:lineRule="auto"/>
              <w:ind w:left="452"/>
            </w:pPr>
            <w:r>
              <w:rPr>
                <w:spacing w:val="-2"/>
              </w:rPr>
              <w:t>源汽车制造等</w:t>
            </w:r>
          </w:p>
        </w:tc>
        <w:tc>
          <w:tcPr>
            <w:tcW w:w="5695" w:type="dxa"/>
            <w:gridSpan w:val="2"/>
            <w:vAlign w:val="top"/>
          </w:tcPr>
          <w:p>
            <w:pPr>
              <w:pStyle w:val="6"/>
              <w:spacing w:before="160" w:line="215" w:lineRule="auto"/>
              <w:ind w:left="155"/>
              <w:rPr>
                <w:sz w:val="18"/>
                <w:szCs w:val="18"/>
              </w:rPr>
            </w:pPr>
            <w:r>
              <w:rPr>
                <w:spacing w:val="-1"/>
                <w:sz w:val="18"/>
                <w:szCs w:val="18"/>
              </w:rPr>
              <w:t>具有新能源汽车整车及关键零部件装调的能力；具有新能源汽车检测</w:t>
            </w:r>
          </w:p>
          <w:p>
            <w:pPr>
              <w:pStyle w:val="6"/>
              <w:spacing w:before="23" w:line="215" w:lineRule="auto"/>
              <w:ind w:left="160"/>
              <w:rPr>
                <w:sz w:val="18"/>
                <w:szCs w:val="18"/>
              </w:rPr>
            </w:pPr>
            <w:r>
              <w:rPr>
                <w:spacing w:val="-1"/>
                <w:sz w:val="18"/>
                <w:szCs w:val="18"/>
              </w:rPr>
              <w:t>与维修的能力；具有新能源汽车制造领域相关数字技术和信息技术的</w:t>
            </w:r>
          </w:p>
          <w:p>
            <w:pPr>
              <w:pStyle w:val="6"/>
              <w:spacing w:before="23" w:line="215" w:lineRule="auto"/>
              <w:ind w:left="154"/>
              <w:rPr>
                <w:sz w:val="18"/>
                <w:szCs w:val="18"/>
              </w:rPr>
            </w:pPr>
            <w:r>
              <w:rPr>
                <w:spacing w:val="-1"/>
                <w:sz w:val="18"/>
                <w:szCs w:val="18"/>
              </w:rPr>
              <w:t>应用能力；具有解决汽车售后产品质量问题的能力；具有发动机、底</w:t>
            </w:r>
          </w:p>
          <w:p>
            <w:pPr>
              <w:pStyle w:val="6"/>
              <w:spacing w:before="25" w:line="215" w:lineRule="auto"/>
              <w:ind w:left="877"/>
              <w:rPr>
                <w:sz w:val="18"/>
                <w:szCs w:val="18"/>
              </w:rPr>
            </w:pPr>
            <w:r>
              <w:rPr>
                <w:spacing w:val="-1"/>
                <w:sz w:val="18"/>
                <w:szCs w:val="18"/>
              </w:rPr>
              <w:t>盘和车身各电控系统检测、故障诊断、修复的能力</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15"/>
          <w:szCs w:val="15"/>
        </w:rPr>
      </w:pP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r>
        <w:rPr>
          <w:rFonts w:ascii="黑体" w:hAnsi="黑体" w:eastAsia="黑体" w:cs="黑体"/>
          <w:spacing w:val="4"/>
          <w:sz w:val="31"/>
          <w:szCs w:val="31"/>
        </w:rPr>
        <w:t>二、竞赛目标</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z w:val="28"/>
          <w:szCs w:val="28"/>
        </w:rPr>
      </w:pPr>
      <w:r>
        <w:rPr>
          <w:rFonts w:ascii="仿宋" w:hAnsi="仿宋" w:eastAsia="仿宋" w:cs="仿宋"/>
          <w:spacing w:val="-6"/>
          <w:sz w:val="28"/>
          <w:szCs w:val="28"/>
        </w:rPr>
        <w:t>为贯彻党的二十大</w:t>
      </w:r>
      <w:r>
        <w:rPr>
          <w:rFonts w:ascii="Times New Roman" w:hAnsi="Times New Roman" w:eastAsia="Times New Roman" w:cs="Times New Roman"/>
          <w:spacing w:val="-6"/>
          <w:sz w:val="28"/>
          <w:szCs w:val="28"/>
        </w:rPr>
        <w:t>“</w:t>
      </w:r>
      <w:r>
        <w:rPr>
          <w:rFonts w:ascii="仿宋" w:hAnsi="仿宋" w:eastAsia="仿宋" w:cs="仿宋"/>
          <w:spacing w:val="-6"/>
          <w:sz w:val="28"/>
          <w:szCs w:val="28"/>
        </w:rPr>
        <w:t>加快建设交通强国</w:t>
      </w:r>
      <w:r>
        <w:rPr>
          <w:rFonts w:ascii="Times New Roman" w:hAnsi="Times New Roman" w:eastAsia="Times New Roman" w:cs="Times New Roman"/>
          <w:spacing w:val="-6"/>
          <w:sz w:val="28"/>
          <w:szCs w:val="28"/>
        </w:rPr>
        <w:t>”</w:t>
      </w:r>
      <w:r>
        <w:rPr>
          <w:rFonts w:ascii="仿宋" w:hAnsi="仿宋" w:eastAsia="仿宋" w:cs="仿宋"/>
          <w:spacing w:val="-6"/>
          <w:sz w:val="28"/>
          <w:szCs w:val="28"/>
        </w:rPr>
        <w:t>的决策部署，推动落实《国家职业教育改革实施方案》，加快职业教育制度创新，落实立德树人根本任务，</w:t>
      </w:r>
      <w:r>
        <w:rPr>
          <w:rFonts w:ascii="仿宋" w:hAnsi="仿宋" w:eastAsia="仿宋" w:cs="仿宋"/>
          <w:spacing w:val="-5"/>
          <w:sz w:val="28"/>
          <w:szCs w:val="28"/>
        </w:rPr>
        <w:t>培养具备</w:t>
      </w:r>
      <w:r>
        <w:rPr>
          <w:rFonts w:ascii="Times New Roman" w:hAnsi="Times New Roman" w:eastAsia="Times New Roman" w:cs="Times New Roman"/>
          <w:spacing w:val="-5"/>
          <w:sz w:val="28"/>
          <w:szCs w:val="28"/>
        </w:rPr>
        <w:t>“</w:t>
      </w:r>
      <w:r>
        <w:rPr>
          <w:rFonts w:ascii="仿宋" w:hAnsi="仿宋" w:eastAsia="仿宋" w:cs="仿宋"/>
          <w:spacing w:val="-5"/>
          <w:sz w:val="28"/>
          <w:szCs w:val="28"/>
        </w:rPr>
        <w:t>行业特质、爱国情怀、中国精神</w:t>
      </w:r>
      <w:r>
        <w:rPr>
          <w:rFonts w:ascii="仿宋" w:hAnsi="仿宋" w:eastAsia="仿宋" w:cs="仿宋"/>
          <w:spacing w:val="-6"/>
          <w:sz w:val="28"/>
          <w:szCs w:val="28"/>
        </w:rPr>
        <w:t>、国际视野</w:t>
      </w:r>
      <w:r>
        <w:rPr>
          <w:rFonts w:ascii="Times New Roman" w:hAnsi="Times New Roman" w:eastAsia="Times New Roman" w:cs="Times New Roman"/>
          <w:spacing w:val="-6"/>
          <w:sz w:val="28"/>
          <w:szCs w:val="28"/>
        </w:rPr>
        <w:t>”</w:t>
      </w:r>
      <w:r>
        <w:rPr>
          <w:rFonts w:ascii="仿宋" w:hAnsi="仿宋" w:eastAsia="仿宋" w:cs="仿宋"/>
          <w:spacing w:val="-6"/>
          <w:sz w:val="28"/>
          <w:szCs w:val="28"/>
        </w:rPr>
        <w:t>的综合型技术技能人</w:t>
      </w:r>
      <w:r>
        <w:rPr>
          <w:rFonts w:ascii="仿宋" w:hAnsi="仿宋" w:eastAsia="仿宋" w:cs="仿宋"/>
          <w:spacing w:val="-5"/>
          <w:sz w:val="28"/>
          <w:szCs w:val="28"/>
        </w:rPr>
        <w:t>才、能工巧匠、大国工匠。</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本赛项紧紧围绕职业教育国家教学标准和企业真实工作任务要求，全面考查参赛队知识技能的综合应用和职业素养，尤其是安全生产、组织管理、解决现场问题能力等综合职业技能。通过“汽车故障检修”竞赛，检验高职院校汽车技术类专业（群）的教育教学成果，助推具有工匠精神的复合型技术技能人才的培养，达成产教协同育人目标，引领专业建设发展，加快三教改革创新的步伐。同时展示参赛队精湛的技艺、信息素养、创新精神等良好的精神风貌，向社会宣传职业教育成就，促进产教研用一体化，促进职业教育高水平高质量发展。</w:t>
      </w: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r>
        <w:rPr>
          <w:rFonts w:ascii="黑体" w:hAnsi="黑体" w:eastAsia="黑体" w:cs="黑体"/>
          <w:spacing w:val="4"/>
          <w:sz w:val="31"/>
          <w:szCs w:val="31"/>
        </w:rPr>
        <w:t>三、竞赛内容</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本赛项聚焦燃油汽车的电控系统故障检修关键核心技术，结合行业标准和岗位群要求，涵盖“发动机、车身、底盘”等电控系统的故障检修、汽车常用工量具使用、汽车专用检测仪器设备使用等典型工作任务，考查选手对“汽车结构、电控技术和车载网络技术”的知识掌握、使用现代汽车检测仪器设备进行故障检修的技能，以及计划组织、安全防护、操作规范、诚实守信、绿色环保等职业素养。同时鼓励创新性的科学诊断思维，不断探索汽车电控系统故障检修技术。</w:t>
      </w:r>
    </w:p>
    <w:p>
      <w:pPr>
        <w:spacing w:before="218" w:line="219" w:lineRule="auto"/>
        <w:ind w:left="585"/>
        <w:rPr>
          <w:rFonts w:ascii="楷体" w:hAnsi="楷体" w:eastAsia="楷体" w:cs="楷体"/>
          <w:sz w:val="28"/>
          <w:szCs w:val="28"/>
        </w:rPr>
      </w:pPr>
      <w:r>
        <w:rPr>
          <w:rFonts w:ascii="楷体" w:hAnsi="楷体" w:eastAsia="楷体" w:cs="楷体"/>
          <w:spacing w:val="-4"/>
          <w:sz w:val="28"/>
          <w:szCs w:val="28"/>
          <w14:textOutline w14:w="5094" w14:cap="flat" w14:cmpd="sng">
            <w14:solidFill>
              <w14:srgbClr w14:val="000000"/>
            </w14:solidFill>
            <w14:prstDash w14:val="solid"/>
            <w14:miter w14:val="0"/>
          </w14:textOutline>
        </w:rPr>
        <w:t>（一）竞赛模块组成</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竞赛模块分2个模块、4个任务，如表1。</w:t>
      </w:r>
    </w:p>
    <w:p>
      <w:pPr>
        <w:spacing w:before="1" w:line="218" w:lineRule="auto"/>
        <w:ind w:left="3552"/>
      </w:pPr>
      <w:r>
        <w:rPr>
          <w:rFonts w:ascii="黑体" w:hAnsi="黑体" w:eastAsia="黑体" w:cs="黑体"/>
          <w:spacing w:val="-4"/>
          <w:sz w:val="24"/>
          <w:szCs w:val="24"/>
        </w:rPr>
        <w:t>表</w:t>
      </w:r>
      <w:r>
        <w:rPr>
          <w:rFonts w:ascii="Times New Roman" w:hAnsi="Times New Roman" w:eastAsia="Times New Roman" w:cs="Times New Roman"/>
          <w:spacing w:val="-4"/>
          <w:sz w:val="24"/>
          <w:szCs w:val="24"/>
        </w:rPr>
        <w:t>1</w:t>
      </w:r>
      <w:r>
        <w:rPr>
          <w:rFonts w:ascii="黑体" w:hAnsi="黑体" w:eastAsia="黑体" w:cs="黑体"/>
          <w:spacing w:val="-4"/>
          <w:sz w:val="24"/>
          <w:szCs w:val="24"/>
        </w:rPr>
        <w:t>竞赛模块组成</w:t>
      </w:r>
    </w:p>
    <w:tbl>
      <w:tblPr>
        <w:tblStyle w:val="7"/>
        <w:tblW w:w="8353" w:type="dxa"/>
        <w:tblInd w:w="3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6"/>
        <w:gridCol w:w="1305"/>
        <w:gridCol w:w="1303"/>
        <w:gridCol w:w="1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4436" w:type="dxa"/>
            <w:vAlign w:val="top"/>
          </w:tcPr>
          <w:p>
            <w:pPr>
              <w:pStyle w:val="6"/>
              <w:spacing w:before="173" w:line="220" w:lineRule="auto"/>
              <w:ind w:left="1695"/>
            </w:pPr>
            <w:r>
              <w:rPr>
                <w:spacing w:val="-1"/>
                <w14:textOutline w14:w="3831" w14:cap="flat" w14:cmpd="sng">
                  <w14:solidFill>
                    <w14:srgbClr w14:val="000000"/>
                  </w14:solidFill>
                  <w14:prstDash w14:val="solid"/>
                  <w14:miter w14:val="0"/>
                </w14:textOutline>
              </w:rPr>
              <w:t>模块任务</w:t>
            </w:r>
          </w:p>
        </w:tc>
        <w:tc>
          <w:tcPr>
            <w:tcW w:w="1305" w:type="dxa"/>
            <w:vAlign w:val="top"/>
          </w:tcPr>
          <w:p>
            <w:pPr>
              <w:pStyle w:val="6"/>
              <w:spacing w:before="173" w:line="220" w:lineRule="auto"/>
              <w:ind w:left="164"/>
            </w:pPr>
            <w:r>
              <w:rPr>
                <w:spacing w:val="-7"/>
                <w14:textOutline w14:w="3831" w14:cap="flat" w14:cmpd="sng">
                  <w14:solidFill>
                    <w14:srgbClr w14:val="000000"/>
                  </w14:solidFill>
                  <w14:prstDash w14:val="solid"/>
                  <w14:miter w14:val="0"/>
                </w14:textOutline>
              </w:rPr>
              <w:t>比赛时长</w:t>
            </w:r>
          </w:p>
        </w:tc>
        <w:tc>
          <w:tcPr>
            <w:tcW w:w="1303" w:type="dxa"/>
            <w:vAlign w:val="top"/>
          </w:tcPr>
          <w:p>
            <w:pPr>
              <w:pStyle w:val="6"/>
              <w:spacing w:before="173" w:line="220" w:lineRule="auto"/>
              <w:ind w:left="344"/>
            </w:pPr>
            <w:r>
              <w:rPr>
                <w:spacing w:val="-2"/>
                <w14:textOutline w14:w="3831" w14:cap="flat" w14:cmpd="sng">
                  <w14:solidFill>
                    <w14:srgbClr w14:val="000000"/>
                  </w14:solidFill>
                  <w14:prstDash w14:val="solid"/>
                  <w14:miter w14:val="0"/>
                </w14:textOutline>
              </w:rPr>
              <w:t>分值</w:t>
            </w:r>
          </w:p>
        </w:tc>
        <w:tc>
          <w:tcPr>
            <w:tcW w:w="1309" w:type="dxa"/>
            <w:vAlign w:val="top"/>
          </w:tcPr>
          <w:p>
            <w:pPr>
              <w:pStyle w:val="6"/>
              <w:spacing w:before="173" w:line="220" w:lineRule="auto"/>
              <w:ind w:left="352"/>
            </w:pPr>
            <w:r>
              <w:rPr>
                <w:spacing w:val="-4"/>
                <w14:textOutline w14:w="3831" w14:cap="flat" w14:cmpd="sng">
                  <w14:solidFill>
                    <w14:srgbClr w14:val="000000"/>
                  </w14:solidFill>
                  <w14:prstDash w14:val="solid"/>
                  <w14:miter w14:val="0"/>
                </w14:textOutline>
              </w:rPr>
              <w:t>结构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4436" w:type="dxa"/>
            <w:vAlign w:val="top"/>
          </w:tcPr>
          <w:p>
            <w:pPr>
              <w:pStyle w:val="6"/>
              <w:spacing w:before="116" w:line="216" w:lineRule="auto"/>
              <w:ind w:left="113" w:firstLine="416" w:firstLineChars="200"/>
            </w:pPr>
            <w:r>
              <w:rPr>
                <w:spacing w:val="-1"/>
              </w:rPr>
              <w:t>发动机及车身电控系统故障检修</w:t>
            </w:r>
          </w:p>
        </w:tc>
        <w:tc>
          <w:tcPr>
            <w:tcW w:w="1305" w:type="dxa"/>
            <w:vMerge w:val="restart"/>
            <w:tcBorders>
              <w:bottom w:val="nil"/>
            </w:tcBorders>
            <w:vAlign w:val="top"/>
          </w:tcPr>
          <w:p>
            <w:pPr>
              <w:spacing w:line="328" w:lineRule="auto"/>
              <w:rPr>
                <w:rFonts w:ascii="Arial"/>
                <w:sz w:val="21"/>
              </w:rPr>
            </w:pPr>
          </w:p>
          <w:p>
            <w:pPr>
              <w:spacing w:line="329" w:lineRule="auto"/>
              <w:rPr>
                <w:rFonts w:ascii="Arial"/>
                <w:sz w:val="21"/>
              </w:rPr>
            </w:pPr>
          </w:p>
          <w:p>
            <w:pPr>
              <w:pStyle w:val="6"/>
              <w:spacing w:before="68" w:line="221" w:lineRule="auto"/>
              <w:ind w:left="214"/>
            </w:pPr>
            <w:r>
              <w:rPr>
                <w:rFonts w:ascii="Times New Roman" w:hAnsi="Times New Roman" w:eastAsia="Times New Roman" w:cs="Times New Roman"/>
                <w:spacing w:val="-4"/>
              </w:rPr>
              <w:t>90</w:t>
            </w:r>
            <w:r>
              <w:rPr>
                <w:spacing w:val="-4"/>
              </w:rPr>
              <w:t>分钟</w:t>
            </w:r>
          </w:p>
        </w:tc>
        <w:tc>
          <w:tcPr>
            <w:tcW w:w="1303" w:type="dxa"/>
            <w:vMerge w:val="restart"/>
            <w:tcBorders>
              <w:bottom w:val="nil"/>
            </w:tcBorders>
            <w:vAlign w:val="top"/>
          </w:tcPr>
          <w:p>
            <w:pPr>
              <w:spacing w:line="354" w:lineRule="auto"/>
              <w:rPr>
                <w:rFonts w:ascii="Arial"/>
                <w:sz w:val="21"/>
              </w:rPr>
            </w:pPr>
          </w:p>
          <w:p>
            <w:pPr>
              <w:spacing w:line="355" w:lineRule="auto"/>
              <w:rPr>
                <w:rFonts w:ascii="Arial"/>
                <w:sz w:val="21"/>
              </w:rPr>
            </w:pPr>
          </w:p>
          <w:p>
            <w:pPr>
              <w:spacing w:before="60" w:line="189" w:lineRule="auto"/>
              <w:ind w:left="411"/>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100</w:t>
            </w:r>
          </w:p>
        </w:tc>
        <w:tc>
          <w:tcPr>
            <w:tcW w:w="1309" w:type="dxa"/>
            <w:vMerge w:val="restart"/>
            <w:tcBorders>
              <w:bottom w:val="nil"/>
            </w:tcBorders>
            <w:vAlign w:val="top"/>
          </w:tcPr>
          <w:p>
            <w:pPr>
              <w:spacing w:line="354" w:lineRule="auto"/>
              <w:rPr>
                <w:rFonts w:ascii="Arial"/>
                <w:sz w:val="21"/>
              </w:rPr>
            </w:pPr>
          </w:p>
          <w:p>
            <w:pPr>
              <w:spacing w:line="355" w:lineRule="auto"/>
              <w:rPr>
                <w:rFonts w:ascii="Arial"/>
                <w:sz w:val="21"/>
              </w:rPr>
            </w:pPr>
          </w:p>
          <w:p>
            <w:pPr>
              <w:spacing w:before="60" w:line="189" w:lineRule="auto"/>
              <w:ind w:left="36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4436" w:type="dxa"/>
            <w:vAlign w:val="top"/>
          </w:tcPr>
          <w:p>
            <w:pPr>
              <w:pStyle w:val="6"/>
              <w:spacing w:before="128" w:line="217" w:lineRule="auto"/>
              <w:ind w:left="750"/>
            </w:pPr>
            <w:r>
              <w:rPr>
                <w:spacing w:val="-1"/>
              </w:rPr>
              <w:t>任务</w:t>
            </w:r>
            <w:r>
              <w:rPr>
                <w:rFonts w:hint="eastAsia"/>
                <w:spacing w:val="-1"/>
                <w:lang w:val="en-US" w:eastAsia="zh-CN"/>
              </w:rPr>
              <w:t>一</w:t>
            </w:r>
            <w:r>
              <w:rPr>
                <w:spacing w:val="-1"/>
              </w:rPr>
              <w:t>发动机电控系统故障检修</w:t>
            </w:r>
          </w:p>
        </w:tc>
        <w:tc>
          <w:tcPr>
            <w:tcW w:w="1305" w:type="dxa"/>
            <w:vMerge w:val="continue"/>
            <w:tcBorders>
              <w:top w:val="nil"/>
              <w:bottom w:val="nil"/>
            </w:tcBorders>
            <w:vAlign w:val="top"/>
          </w:tcPr>
          <w:p>
            <w:pPr>
              <w:rPr>
                <w:rFonts w:ascii="Arial"/>
                <w:sz w:val="21"/>
              </w:rPr>
            </w:pPr>
          </w:p>
        </w:tc>
        <w:tc>
          <w:tcPr>
            <w:tcW w:w="1303" w:type="dxa"/>
            <w:vMerge w:val="continue"/>
            <w:tcBorders>
              <w:top w:val="nil"/>
              <w:bottom w:val="nil"/>
            </w:tcBorders>
            <w:vAlign w:val="top"/>
          </w:tcPr>
          <w:p>
            <w:pPr>
              <w:rPr>
                <w:rFonts w:ascii="Arial"/>
                <w:sz w:val="21"/>
              </w:rPr>
            </w:pPr>
          </w:p>
        </w:tc>
        <w:tc>
          <w:tcPr>
            <w:tcW w:w="130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4436" w:type="dxa"/>
            <w:vAlign w:val="top"/>
          </w:tcPr>
          <w:p>
            <w:pPr>
              <w:pStyle w:val="6"/>
              <w:spacing w:before="132" w:line="216" w:lineRule="auto"/>
              <w:ind w:left="750"/>
            </w:pPr>
            <w:r>
              <w:rPr>
                <w:spacing w:val="-1"/>
              </w:rPr>
              <w:t>任务</w:t>
            </w:r>
            <w:r>
              <w:rPr>
                <w:rFonts w:hint="eastAsia"/>
                <w:spacing w:val="-1"/>
                <w:lang w:val="en-US" w:eastAsia="zh-CN"/>
              </w:rPr>
              <w:t>二</w:t>
            </w:r>
            <w:r>
              <w:rPr>
                <w:spacing w:val="-1"/>
              </w:rPr>
              <w:t>车身电控系统故障检修</w:t>
            </w:r>
          </w:p>
        </w:tc>
        <w:tc>
          <w:tcPr>
            <w:tcW w:w="1305" w:type="dxa"/>
            <w:vMerge w:val="continue"/>
            <w:tcBorders>
              <w:top w:val="nil"/>
            </w:tcBorders>
            <w:vAlign w:val="top"/>
          </w:tcPr>
          <w:p>
            <w:pPr>
              <w:rPr>
                <w:rFonts w:ascii="Arial"/>
                <w:sz w:val="21"/>
              </w:rPr>
            </w:pPr>
          </w:p>
        </w:tc>
        <w:tc>
          <w:tcPr>
            <w:tcW w:w="1303" w:type="dxa"/>
            <w:vMerge w:val="continue"/>
            <w:tcBorders>
              <w:top w:val="nil"/>
            </w:tcBorders>
            <w:vAlign w:val="top"/>
          </w:tcPr>
          <w:p>
            <w:pPr>
              <w:rPr>
                <w:rFonts w:ascii="Arial"/>
                <w:sz w:val="21"/>
              </w:rPr>
            </w:pPr>
          </w:p>
        </w:tc>
        <w:tc>
          <w:tcPr>
            <w:tcW w:w="130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353" w:type="dxa"/>
            <w:gridSpan w:val="4"/>
            <w:vAlign w:val="top"/>
          </w:tcPr>
          <w:p>
            <w:pPr>
              <w:pStyle w:val="6"/>
              <w:spacing w:before="132" w:line="218" w:lineRule="auto"/>
              <w:ind w:left="819"/>
            </w:pPr>
            <w:r>
              <w:rPr>
                <w:spacing w:val="-3"/>
              </w:rPr>
              <w:t>采用实操考核形式，理论考核融入实操考核中，同时应填写选手报告单</w:t>
            </w:r>
          </w:p>
        </w:tc>
      </w:tr>
    </w:tbl>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（二）作业要求</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要求参赛队在90分钟内，以</w:t>
      </w:r>
      <w:r>
        <w:rPr>
          <w:rFonts w:hint="eastAsia" w:ascii="仿宋" w:hAnsi="仿宋" w:eastAsia="仿宋" w:cs="仿宋"/>
          <w:spacing w:val="-6"/>
          <w:sz w:val="28"/>
          <w:szCs w:val="28"/>
          <w:lang w:val="en-US" w:eastAsia="zh-CN"/>
        </w:rPr>
        <w:t>单人</w:t>
      </w:r>
      <w:r>
        <w:rPr>
          <w:rFonts w:ascii="仿宋" w:hAnsi="仿宋" w:eastAsia="仿宋" w:cs="仿宋"/>
          <w:spacing w:val="-6"/>
          <w:sz w:val="28"/>
          <w:szCs w:val="28"/>
        </w:rPr>
        <w:t>作业方式，按照国家标准、生产制造厂家技术规范，运用控制逻辑和科学的诊断思维，完成汽车电控系统故障检修作业。要求熟悉车辆结构、熟练查阅维修资料和电路图、规范使用工量具和仪器设备、准确测量技术参数、判断故障点、正确记录作业过程和测试数据、准确完成作业操作。包括前期准备、安全检查、症状确认与分析、外观检查、仪器连接、故障码和数据流读取、高压断电、非带电状态检测验证、绝缘（漏电）检测、元器件测量、故障点确认和排除、5S管理等。</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（三）考核要点</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hint="eastAsia" w:ascii="楷体" w:hAnsi="楷体" w:eastAsia="楷体" w:cs="楷体"/>
          <w:spacing w:val="-4"/>
          <w:sz w:val="28"/>
          <w:szCs w:val="28"/>
          <w:lang w:val="en-US" w:eastAsia="zh-CN"/>
          <w14:textOutline w14:w="5094" w14:cap="flat" w14:cmpd="sng">
            <w14:solidFill>
              <w14:srgbClr w14:val="000000"/>
            </w14:solidFill>
            <w14:prstDash w14:val="solid"/>
            <w14:miter w14:val="0"/>
          </w14:textOutline>
        </w:rPr>
        <w:t>1</w:t>
      </w:r>
      <w:r>
        <w:rPr>
          <w:rFonts w:ascii="楷体" w:hAnsi="楷体" w:eastAsia="楷体" w:cs="楷体"/>
          <w:spacing w:val="-4"/>
          <w:sz w:val="28"/>
          <w:szCs w:val="28"/>
          <w14:textOutline w14:w="5094" w14:cap="flat" w14:cmpd="sng">
            <w14:solidFill>
              <w14:srgbClr w14:val="000000"/>
            </w14:solidFill>
            <w14:prstDash w14:val="solid"/>
            <w14:miter w14:val="0"/>
          </w14:textOutline>
        </w:rPr>
        <w:t>.模块：发动机和车身电控系统故障检修</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本模块在燃油车上完成。</w:t>
      </w:r>
    </w:p>
    <w:p>
      <w:pPr>
        <w:spacing w:before="218" w:line="219" w:lineRule="auto"/>
        <w:ind w:left="585"/>
        <w:rPr>
          <w:rFonts w:ascii="楷体" w:hAnsi="楷体" w:eastAsia="楷体" w:cs="楷体"/>
          <w:b w:val="0"/>
          <w:bCs w:val="0"/>
          <w:spacing w:val="-4"/>
          <w:sz w:val="28"/>
          <w:szCs w:val="28"/>
          <w14:textOutline w14:w="5094" w14:cap="flat" w14:cmpd="sng">
            <w14:solidFill>
              <w14:srgbClr w14:val="000000"/>
            </w14:solidFill>
            <w14:prstDash w14:val="solid"/>
            <w14:miter w14:val="0"/>
          </w14:textOutline>
        </w:rPr>
      </w:pPr>
      <w:r>
        <w:rPr>
          <w:rFonts w:ascii="楷体" w:hAnsi="楷体" w:eastAsia="楷体" w:cs="楷体"/>
          <w:b w:val="0"/>
          <w:bCs w:val="0"/>
          <w:spacing w:val="-4"/>
          <w:sz w:val="28"/>
          <w:szCs w:val="28"/>
          <w14:textOutline w14:w="5094" w14:cap="flat" w14:cmpd="sng">
            <w14:solidFill>
              <w14:srgbClr w14:val="000000"/>
            </w14:solidFill>
            <w14:prstDash w14:val="solid"/>
            <w14:miter w14:val="0"/>
          </w14:textOutline>
        </w:rPr>
        <w:t>任务</w:t>
      </w:r>
      <w:r>
        <w:rPr>
          <w:rFonts w:hint="eastAsia" w:ascii="楷体" w:hAnsi="楷体" w:eastAsia="楷体" w:cs="楷体"/>
          <w:b w:val="0"/>
          <w:bCs w:val="0"/>
          <w:spacing w:val="-4"/>
          <w:sz w:val="28"/>
          <w:szCs w:val="28"/>
          <w:lang w:val="en-US" w:eastAsia="zh-CN"/>
          <w14:textOutline w14:w="5094" w14:cap="flat" w14:cmpd="sng">
            <w14:solidFill>
              <w14:srgbClr w14:val="000000"/>
            </w14:solidFill>
            <w14:prstDash w14:val="solid"/>
            <w14:miter w14:val="0"/>
          </w14:textOutline>
        </w:rPr>
        <w:t>一</w:t>
      </w:r>
      <w:r>
        <w:rPr>
          <w:rFonts w:ascii="楷体" w:hAnsi="楷体" w:eastAsia="楷体" w:cs="楷体"/>
          <w:b w:val="0"/>
          <w:bCs w:val="0"/>
          <w:spacing w:val="-4"/>
          <w:sz w:val="28"/>
          <w:szCs w:val="28"/>
          <w14:textOutline w14:w="5094" w14:cap="flat" w14:cmpd="sng">
            <w14:solidFill>
              <w14:srgbClr w14:val="000000"/>
            </w14:solidFill>
            <w14:prstDash w14:val="solid"/>
            <w14:miter w14:val="0"/>
          </w14:textOutline>
        </w:rPr>
        <w:t>：发动机电控系统故障检修</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围绕汽车发动机无法起动、发动机运行不良等故障，规范完成故障检修。</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任务</w:t>
      </w:r>
      <w:r>
        <w:rPr>
          <w:rFonts w:hint="eastAsia" w:ascii="楷体" w:hAnsi="楷体" w:eastAsia="楷体" w:cs="楷体"/>
          <w:spacing w:val="-4"/>
          <w:sz w:val="28"/>
          <w:szCs w:val="28"/>
          <w:lang w:val="en-US" w:eastAsia="zh-CN"/>
          <w14:textOutline w14:w="5094" w14:cap="flat" w14:cmpd="sng">
            <w14:solidFill>
              <w14:srgbClr w14:val="000000"/>
            </w14:solidFill>
            <w14:prstDash w14:val="solid"/>
            <w14:miter w14:val="0"/>
          </w14:textOutline>
        </w:rPr>
        <w:t>二</w:t>
      </w:r>
      <w:r>
        <w:rPr>
          <w:rFonts w:ascii="楷体" w:hAnsi="楷体" w:eastAsia="楷体" w:cs="楷体"/>
          <w:spacing w:val="-4"/>
          <w:sz w:val="28"/>
          <w:szCs w:val="28"/>
          <w14:textOutline w14:w="5094" w14:cap="flat" w14:cmpd="sng">
            <w14:solidFill>
              <w14:srgbClr w14:val="000000"/>
            </w14:solidFill>
            <w14:prstDash w14:val="solid"/>
            <w14:miter w14:val="0"/>
          </w14:textOutline>
        </w:rPr>
        <w:t>：车身电控系统故障检修</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围绕电源管理系统、进入及许可系统、舒适系统、车身附件电路、灯光控制系统、仪表与警告装置、车载网络系统等共性关联性或单一性故障，规范完成故障检修。</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hint="eastAsia" w:ascii="楷体" w:hAnsi="楷体" w:eastAsia="楷体" w:cs="楷体"/>
          <w:spacing w:val="-4"/>
          <w:sz w:val="28"/>
          <w:szCs w:val="28"/>
          <w:lang w:val="en-US" w:eastAsia="zh-CN"/>
          <w14:textOutline w14:w="5094" w14:cap="flat" w14:cmpd="sng">
            <w14:solidFill>
              <w14:srgbClr w14:val="000000"/>
            </w14:solidFill>
            <w14:prstDash w14:val="solid"/>
            <w14:miter w14:val="0"/>
          </w14:textOutline>
        </w:rPr>
        <w:t>2</w:t>
      </w:r>
      <w:r>
        <w:rPr>
          <w:rFonts w:ascii="楷体" w:hAnsi="楷体" w:eastAsia="楷体" w:cs="楷体"/>
          <w:spacing w:val="-4"/>
          <w:sz w:val="28"/>
          <w:szCs w:val="28"/>
          <w14:textOutline w14:w="5094" w14:cap="flat" w14:cmpd="sng">
            <w14:solidFill>
              <w14:srgbClr w14:val="000000"/>
            </w14:solidFill>
            <w14:prstDash w14:val="solid"/>
            <w14:miter w14:val="0"/>
          </w14:textOutline>
        </w:rPr>
        <w:t>.检修规范</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通过逻辑分析，资料检索及电路图，使用工量具、万用表、故障诊断仪、示波器等诊断检测设备，检测分析故障,安全、合理、规范地完成故障检修。</w:t>
      </w: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r>
        <w:rPr>
          <w:rFonts w:ascii="黑体" w:hAnsi="黑体" w:eastAsia="黑体" w:cs="黑体"/>
          <w:spacing w:val="4"/>
          <w:sz w:val="31"/>
          <w:szCs w:val="31"/>
        </w:rPr>
        <w:t>四、竞赛方式</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竞赛以线下比赛形式进行，竞赛组队方式为</w:t>
      </w:r>
      <w:r>
        <w:rPr>
          <w:rFonts w:hint="eastAsia" w:ascii="仿宋" w:hAnsi="仿宋" w:eastAsia="仿宋" w:cs="仿宋"/>
          <w:spacing w:val="-6"/>
          <w:sz w:val="28"/>
          <w:szCs w:val="28"/>
          <w:lang w:val="en-US" w:eastAsia="zh-CN"/>
        </w:rPr>
        <w:t>个人</w:t>
      </w:r>
      <w:r>
        <w:rPr>
          <w:rFonts w:ascii="仿宋" w:hAnsi="仿宋" w:eastAsia="仿宋" w:cs="仿宋"/>
          <w:spacing w:val="-6"/>
          <w:sz w:val="28"/>
          <w:szCs w:val="28"/>
        </w:rPr>
        <w:t>赛</w:t>
      </w:r>
      <w:r>
        <w:rPr>
          <w:rFonts w:hint="eastAsia" w:ascii="仿宋" w:hAnsi="仿宋" w:eastAsia="仿宋" w:cs="仿宋"/>
          <w:spacing w:val="-6"/>
          <w:sz w:val="28"/>
          <w:szCs w:val="28"/>
          <w:lang w:eastAsia="zh-CN"/>
        </w:rPr>
        <w:t>，</w:t>
      </w:r>
      <w:r>
        <w:rPr>
          <w:rFonts w:ascii="仿宋" w:hAnsi="仿宋" w:eastAsia="仿宋" w:cs="仿宋"/>
          <w:spacing w:val="-6"/>
          <w:sz w:val="28"/>
          <w:szCs w:val="28"/>
        </w:rPr>
        <w:t>不限性别。参赛选手须为202</w:t>
      </w:r>
      <w:r>
        <w:rPr>
          <w:rFonts w:hint="eastAsia" w:ascii="仿宋" w:hAnsi="仿宋" w:eastAsia="仿宋" w:cs="仿宋"/>
          <w:spacing w:val="-6"/>
          <w:sz w:val="28"/>
          <w:szCs w:val="28"/>
          <w:lang w:val="en-US" w:eastAsia="zh-CN"/>
        </w:rPr>
        <w:t>2级</w:t>
      </w:r>
      <w:r>
        <w:rPr>
          <w:rFonts w:ascii="仿宋" w:hAnsi="仿宋" w:eastAsia="仿宋" w:cs="仿宋"/>
          <w:spacing w:val="-6"/>
          <w:sz w:val="28"/>
          <w:szCs w:val="28"/>
        </w:rPr>
        <w:t>高等职业学校专科全日制在籍学生（以报名时的学籍信息为准）。每</w:t>
      </w:r>
      <w:r>
        <w:rPr>
          <w:rFonts w:hint="eastAsia" w:ascii="仿宋" w:hAnsi="仿宋" w:eastAsia="仿宋" w:cs="仿宋"/>
          <w:spacing w:val="-6"/>
          <w:sz w:val="28"/>
          <w:szCs w:val="28"/>
          <w:lang w:val="en-US" w:eastAsia="zh-CN"/>
        </w:rPr>
        <w:t>位选手</w:t>
      </w:r>
      <w:r>
        <w:rPr>
          <w:rFonts w:ascii="仿宋" w:hAnsi="仿宋" w:eastAsia="仿宋" w:cs="仿宋"/>
          <w:spacing w:val="-6"/>
          <w:sz w:val="28"/>
          <w:szCs w:val="28"/>
        </w:rPr>
        <w:t>限报</w:t>
      </w:r>
      <w:r>
        <w:rPr>
          <w:rFonts w:hint="eastAsia" w:ascii="仿宋" w:hAnsi="仿宋" w:eastAsia="仿宋" w:cs="仿宋"/>
          <w:spacing w:val="-6"/>
          <w:sz w:val="28"/>
          <w:szCs w:val="28"/>
          <w:lang w:val="en-US" w:eastAsia="zh-CN"/>
        </w:rPr>
        <w:t>1</w:t>
      </w:r>
      <w:r>
        <w:rPr>
          <w:rFonts w:ascii="仿宋" w:hAnsi="仿宋" w:eastAsia="仿宋" w:cs="仿宋"/>
          <w:spacing w:val="-6"/>
          <w:sz w:val="28"/>
          <w:szCs w:val="28"/>
        </w:rPr>
        <w:t>名指导教师，指导教师须为本校专教师。以正式比赛报名通知为准。</w:t>
      </w: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hint="eastAsia" w:ascii="黑体" w:hAnsi="黑体" w:eastAsia="黑体" w:cs="黑体"/>
          <w:spacing w:val="4"/>
          <w:sz w:val="31"/>
          <w:szCs w:val="31"/>
          <w:lang w:val="en-US" w:eastAsia="zh-CN"/>
        </w:rPr>
      </w:pPr>
      <w:r>
        <w:rPr>
          <w:rFonts w:ascii="黑体" w:hAnsi="黑体" w:eastAsia="黑体" w:cs="黑体"/>
          <w:spacing w:val="4"/>
          <w:sz w:val="31"/>
          <w:szCs w:val="31"/>
        </w:rPr>
        <w:t>五、竞赛</w:t>
      </w:r>
      <w:r>
        <w:rPr>
          <w:rFonts w:hint="eastAsia" w:ascii="黑体" w:hAnsi="黑体" w:eastAsia="黑体" w:cs="黑体"/>
          <w:spacing w:val="4"/>
          <w:sz w:val="31"/>
          <w:szCs w:val="31"/>
          <w:lang w:val="en-US" w:eastAsia="zh-CN"/>
        </w:rPr>
        <w:t>时间</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正式比赛时间</w:t>
      </w:r>
      <w:r>
        <w:rPr>
          <w:rFonts w:hint="eastAsia" w:ascii="仿宋" w:hAnsi="仿宋" w:eastAsia="仿宋" w:cs="仿宋"/>
          <w:spacing w:val="-6"/>
          <w:sz w:val="28"/>
          <w:szCs w:val="28"/>
          <w:lang w:val="en-US" w:eastAsia="zh-CN"/>
        </w:rPr>
        <w:t>1</w:t>
      </w:r>
      <w:r>
        <w:rPr>
          <w:rFonts w:ascii="仿宋" w:hAnsi="仿宋" w:eastAsia="仿宋" w:cs="仿宋"/>
          <w:spacing w:val="-6"/>
          <w:sz w:val="28"/>
          <w:szCs w:val="28"/>
        </w:rPr>
        <w:t>天</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4月26日）</w:t>
      </w:r>
      <w:r>
        <w:rPr>
          <w:rFonts w:ascii="仿宋" w:hAnsi="仿宋" w:eastAsia="仿宋" w:cs="仿宋"/>
          <w:spacing w:val="-6"/>
          <w:sz w:val="28"/>
          <w:szCs w:val="28"/>
        </w:rPr>
        <w:t>，比赛场次根据最后报名参赛队数量调整。</w:t>
      </w: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r>
        <w:rPr>
          <w:rFonts w:ascii="黑体" w:hAnsi="黑体" w:eastAsia="黑体" w:cs="黑体"/>
          <w:spacing w:val="4"/>
          <w:sz w:val="31"/>
          <w:szCs w:val="31"/>
        </w:rPr>
        <w:t>六、竞赛规则</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（一）选手报名</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1.参赛选手和指导教师报名获得确认后不得随意更换。如因故无法参赛，须由</w:t>
      </w:r>
      <w:r>
        <w:rPr>
          <w:rFonts w:hint="eastAsia" w:ascii="仿宋" w:hAnsi="仿宋" w:eastAsia="仿宋" w:cs="仿宋"/>
          <w:spacing w:val="-6"/>
          <w:sz w:val="28"/>
          <w:szCs w:val="28"/>
          <w:lang w:val="en-US" w:eastAsia="zh-CN"/>
        </w:rPr>
        <w:t>所在院校</w:t>
      </w:r>
      <w:r>
        <w:rPr>
          <w:rFonts w:ascii="仿宋" w:hAnsi="仿宋" w:eastAsia="仿宋" w:cs="仿宋"/>
          <w:spacing w:val="-6"/>
          <w:sz w:val="28"/>
          <w:szCs w:val="28"/>
        </w:rPr>
        <w:t>于开赛10个工作日之前出具书面说明，经大赛执委会办公室核实后予以更换。</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2.参赛校须给参赛选手进行安全培训，掌握竞赛车辆及设备安全操作规范的要求。</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（二）熟悉场地</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赛项比赛前一天下午安排参赛队熟悉比赛场地，召开领队会议，宣布竞赛纪律和有关规定。</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（三）入场规则</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按照《202</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年全国职业院校技能大赛制度汇编》要求，进行检录、一次</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right="227"/>
        <w:textAlignment w:val="baseline"/>
        <w:rPr>
          <w:rFonts w:ascii="仿宋" w:hAnsi="仿宋" w:eastAsia="仿宋" w:cs="仿宋"/>
          <w:spacing w:val="-6"/>
          <w:sz w:val="28"/>
          <w:szCs w:val="28"/>
        </w:rPr>
      </w:pPr>
      <w:r>
        <w:rPr>
          <w:rFonts w:ascii="仿宋" w:hAnsi="仿宋" w:eastAsia="仿宋" w:cs="仿宋"/>
          <w:spacing w:val="-6"/>
          <w:sz w:val="28"/>
          <w:szCs w:val="28"/>
        </w:rPr>
        <w:t>加密、二次加密等工作。</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（四）赛场规则</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1.参赛选手经检录后实行封闭管理。</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2.裁判长发布竞赛开始指令后正式开始竞赛，参赛选手合理计划安排，</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right="227"/>
        <w:textAlignment w:val="baseline"/>
        <w:rPr>
          <w:rFonts w:ascii="仿宋" w:hAnsi="仿宋" w:eastAsia="仿宋" w:cs="仿宋"/>
          <w:spacing w:val="-6"/>
          <w:sz w:val="28"/>
          <w:szCs w:val="28"/>
        </w:rPr>
      </w:pPr>
      <w:r>
        <w:rPr>
          <w:rFonts w:ascii="仿宋" w:hAnsi="仿宋" w:eastAsia="仿宋" w:cs="仿宋"/>
          <w:spacing w:val="-6"/>
          <w:sz w:val="28"/>
          <w:szCs w:val="28"/>
        </w:rPr>
        <w:t>利用现场提供的所有条件完成竞赛任务。</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3.参赛选手须严格遵守安全操作规程，并接受裁判员的监督和警示，以确保安全。参赛选手因个人误操作造成人身安全事故和设备故障时，裁判长有权中止该参赛选手竞赛；如非参赛选手个人因素出现设备故障而无法竞赛，由裁判长视具体情况做出裁决。</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4.选手若提前结束竞赛，应举手向裁判员示意，选手结束竞赛后不得再</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right="227"/>
        <w:textAlignment w:val="baseline"/>
        <w:rPr>
          <w:rFonts w:ascii="仿宋" w:hAnsi="仿宋" w:eastAsia="仿宋" w:cs="仿宋"/>
          <w:spacing w:val="-6"/>
          <w:sz w:val="28"/>
          <w:szCs w:val="28"/>
        </w:rPr>
      </w:pPr>
      <w:r>
        <w:rPr>
          <w:rFonts w:ascii="仿宋" w:hAnsi="仿宋" w:eastAsia="仿宋" w:cs="仿宋"/>
          <w:spacing w:val="-6"/>
          <w:sz w:val="28"/>
          <w:szCs w:val="28"/>
        </w:rPr>
        <w:t>进行任何操作。</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5.裁判长在竞赛阶段统一进行剩余时间提醒、发布竞赛结束指令。竞赛结束时所有参赛选手立即停止操作。其它未涉及事项或突发事件，由大赛执委会负责解释或决定。</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（五）离场规则</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参赛选手须服从裁判统一指挥，尊重赛场工作人员，自觉维护赛场秩序有序离场，不得带出赛卷、稿纸、车辆钥匙等物品。</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（六）成绩评定及公布</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1.严禁参赛选手、赛项裁判、工作人员私自携带通讯、摄录设备进入比赛场地和裁判工作室。</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2.评分材料须由评分裁判签字确认，更正成绩需经裁判本人、裁判长及监督仲裁组长签字确认。</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3.裁判应与参赛人员无利益关系。与参赛单位、参赛选手有利益关系时，应主动申报、回避。</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4.在正式公布比赛成绩之前，任何人员不得泄露过程评分和结果评分的评分结果及相关数据。</w:t>
      </w: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r>
        <w:rPr>
          <w:rFonts w:ascii="黑体" w:hAnsi="黑体" w:eastAsia="黑体" w:cs="黑体"/>
          <w:spacing w:val="4"/>
          <w:sz w:val="31"/>
          <w:szCs w:val="31"/>
        </w:rPr>
        <w:t>七、技术规范</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（一）法律法规</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《中华人民共和国安全生产法》《机动车维修管理规定》等</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（二）技术标准</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1.GB/T18344-2016汽车维护、检测、检测技术规范2.GB7258-2017机动车运行安全技术条件</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3.JT/T816-2021机动车维修服务规范</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4.GB/T19910-2005汽车发动机电子控制系统修理技术要求</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(三)高职专业教学标准</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1.汽车制造类-汽车制造与试验技术460701</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2.汽车制造类-汽车电子技术460703</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.汽车制造类-汽车造型与改装技术460705</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hint="eastAsia" w:ascii="仿宋" w:hAnsi="仿宋" w:eastAsia="仿宋" w:cs="仿宋"/>
          <w:spacing w:val="-6"/>
          <w:sz w:val="28"/>
          <w:szCs w:val="28"/>
          <w:lang w:val="en-US" w:eastAsia="zh-CN"/>
        </w:rPr>
        <w:t>4</w:t>
      </w:r>
      <w:r>
        <w:rPr>
          <w:rFonts w:ascii="仿宋" w:hAnsi="仿宋" w:eastAsia="仿宋" w:cs="仿宋"/>
          <w:spacing w:val="-6"/>
          <w:sz w:val="28"/>
          <w:szCs w:val="28"/>
        </w:rPr>
        <w:t>.道路运输类-汽车检测与维修技术500211</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（四）操控人员要求</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1.具有正确使用常用检测仪器设备的能力</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2.具有汽车维护的能力</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3.具有一定的汽车性能检测的能力</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4.具有汽车故障检测与排除的能力</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hint="eastAsia" w:ascii="仿宋" w:hAnsi="仿宋" w:eastAsia="仿宋" w:cs="仿宋"/>
          <w:spacing w:val="-6"/>
          <w:sz w:val="28"/>
          <w:szCs w:val="28"/>
          <w:lang w:val="en-US" w:eastAsia="zh-CN"/>
        </w:rPr>
        <w:t>5</w:t>
      </w:r>
      <w:r>
        <w:rPr>
          <w:rFonts w:ascii="仿宋" w:hAnsi="仿宋" w:eastAsia="仿宋" w:cs="仿宋"/>
          <w:spacing w:val="-6"/>
          <w:sz w:val="28"/>
          <w:szCs w:val="28"/>
        </w:rPr>
        <w:t>.具有汽车维修业务接待和业务管理的能力</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hint="eastAsia" w:ascii="仿宋" w:hAnsi="仿宋" w:eastAsia="仿宋" w:cs="仿宋"/>
          <w:spacing w:val="-6"/>
          <w:sz w:val="28"/>
          <w:szCs w:val="28"/>
          <w:lang w:val="en-US" w:eastAsia="zh-CN"/>
        </w:rPr>
        <w:t>6</w:t>
      </w:r>
      <w:r>
        <w:rPr>
          <w:rFonts w:ascii="仿宋" w:hAnsi="仿宋" w:eastAsia="仿宋" w:cs="仿宋"/>
          <w:spacing w:val="-6"/>
          <w:sz w:val="28"/>
          <w:szCs w:val="28"/>
        </w:rPr>
        <w:t>.具有查阅、应用汽车维修资料的能力</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hint="eastAsia" w:ascii="仿宋" w:hAnsi="仿宋" w:eastAsia="仿宋" w:cs="仿宋"/>
          <w:spacing w:val="-6"/>
          <w:sz w:val="28"/>
          <w:szCs w:val="28"/>
          <w:lang w:eastAsia="zh-CN"/>
        </w:rPr>
      </w:pPr>
      <w:r>
        <w:rPr>
          <w:rFonts w:hint="eastAsia" w:ascii="仿宋" w:hAnsi="仿宋" w:eastAsia="仿宋" w:cs="仿宋"/>
          <w:spacing w:val="-6"/>
          <w:sz w:val="28"/>
          <w:szCs w:val="28"/>
          <w:lang w:val="en-US" w:eastAsia="zh-CN"/>
        </w:rPr>
        <w:t>7</w:t>
      </w:r>
      <w:r>
        <w:rPr>
          <w:rFonts w:ascii="仿宋" w:hAnsi="仿宋" w:eastAsia="仿宋" w:cs="仿宋"/>
          <w:spacing w:val="-6"/>
          <w:sz w:val="28"/>
          <w:szCs w:val="28"/>
        </w:rPr>
        <w:t>.具有发动机电控系统、车身电控系统、底盘电控系统</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10.具备发动机电控系统、车身电控系统、底盘电控系统</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11.能依据检验标准完成发动机电控系统、车身电控系统、底盘电控系统质检</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1</w:t>
      </w:r>
      <w:r>
        <w:rPr>
          <w:rFonts w:hint="eastAsia" w:ascii="仿宋" w:hAnsi="仿宋" w:eastAsia="仿宋" w:cs="仿宋"/>
          <w:spacing w:val="-6"/>
          <w:sz w:val="28"/>
          <w:szCs w:val="28"/>
          <w:lang w:val="en-US" w:eastAsia="zh-CN"/>
        </w:rPr>
        <w:t>2</w:t>
      </w:r>
      <w:r>
        <w:rPr>
          <w:rFonts w:ascii="仿宋" w:hAnsi="仿宋" w:eastAsia="仿宋" w:cs="仿宋"/>
          <w:spacing w:val="-6"/>
          <w:sz w:val="28"/>
          <w:szCs w:val="28"/>
        </w:rPr>
        <w:t>.具有适应产业数字化发展需求的基本数字技能</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1</w:t>
      </w:r>
      <w:r>
        <w:rPr>
          <w:rFonts w:hint="eastAsia" w:ascii="仿宋" w:hAnsi="仿宋" w:eastAsia="仿宋" w:cs="仿宋"/>
          <w:spacing w:val="-6"/>
          <w:sz w:val="28"/>
          <w:szCs w:val="28"/>
          <w:lang w:val="en-US" w:eastAsia="zh-CN"/>
        </w:rPr>
        <w:t>3</w:t>
      </w:r>
      <w:r>
        <w:rPr>
          <w:rFonts w:ascii="仿宋" w:hAnsi="仿宋" w:eastAsia="仿宋" w:cs="仿宋"/>
          <w:spacing w:val="-6"/>
          <w:sz w:val="28"/>
          <w:szCs w:val="28"/>
        </w:rPr>
        <w:t>.具有专业相关的法律法规、绿色生产、环境保护、安全防护、质量管理、安全生产等知识与技能</w:t>
      </w: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r>
        <w:rPr>
          <w:rFonts w:ascii="黑体" w:hAnsi="黑体" w:eastAsia="黑体" w:cs="黑体"/>
          <w:spacing w:val="4"/>
          <w:sz w:val="31"/>
          <w:szCs w:val="31"/>
        </w:rPr>
        <w:t>八、技术环境</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（一）竞赛环境</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竞赛场地在</w:t>
      </w:r>
      <w:r>
        <w:rPr>
          <w:rFonts w:hint="eastAsia" w:ascii="仿宋" w:hAnsi="仿宋" w:eastAsia="仿宋" w:cs="仿宋"/>
          <w:spacing w:val="-6"/>
          <w:sz w:val="28"/>
          <w:szCs w:val="28"/>
          <w:lang w:val="en-US" w:eastAsia="zh-CN"/>
        </w:rPr>
        <w:t>本</w:t>
      </w:r>
      <w:r>
        <w:rPr>
          <w:rFonts w:ascii="仿宋" w:hAnsi="仿宋" w:eastAsia="仿宋" w:cs="仿宋"/>
          <w:spacing w:val="-6"/>
          <w:sz w:val="28"/>
          <w:szCs w:val="28"/>
        </w:rPr>
        <w:t>院校</w:t>
      </w:r>
      <w:r>
        <w:rPr>
          <w:rFonts w:hint="eastAsia" w:ascii="仿宋" w:hAnsi="仿宋" w:eastAsia="仿宋" w:cs="仿宋"/>
          <w:spacing w:val="-6"/>
          <w:sz w:val="28"/>
          <w:szCs w:val="28"/>
          <w:lang w:val="en-US" w:eastAsia="zh-CN"/>
        </w:rPr>
        <w:t>汽车实训室</w:t>
      </w:r>
      <w:r>
        <w:rPr>
          <w:rFonts w:ascii="仿宋" w:hAnsi="仿宋" w:eastAsia="仿宋" w:cs="仿宋"/>
          <w:spacing w:val="-6"/>
          <w:sz w:val="28"/>
          <w:szCs w:val="28"/>
        </w:rPr>
        <w:t>进行，赛场符合防火安全规定，提供稳定的电、气源，场地采光、照明和通风良好，设有尾排通风装置，配有供电应急设备，配备灭火器以应对电动汽车的电气安全事故。赛场内安排有裁判休息区、监督仲裁室、专家室、评分裁判室、机要室、医疗室、选手封闭室、卫生间等必要的区域；评分裁判室、裁判休息区、监督仲裁室、选手封闭区刚性隔离；所有比赛工位用专用屏风隔离，避免相互影响；现场配备音响、摄像设备，以便有效组织赛场活动；现场配备计时器，准确把控竞赛时间；赛场机要室钥匙由裁判长和监督仲裁组长分别保管，严禁外人进。</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竞赛场地面积不小于</w:t>
      </w:r>
      <w:r>
        <w:rPr>
          <w:rFonts w:hint="eastAsia" w:ascii="仿宋" w:hAnsi="仿宋" w:eastAsia="仿宋" w:cs="仿宋"/>
          <w:spacing w:val="-6"/>
          <w:sz w:val="28"/>
          <w:szCs w:val="28"/>
          <w:lang w:val="en-US" w:eastAsia="zh-CN"/>
        </w:rPr>
        <w:t>180</w:t>
      </w:r>
      <w:r>
        <w:rPr>
          <w:rFonts w:ascii="仿宋" w:hAnsi="仿宋" w:eastAsia="仿宋" w:cs="仿宋"/>
          <w:spacing w:val="-6"/>
          <w:sz w:val="28"/>
          <w:szCs w:val="28"/>
        </w:rPr>
        <w:t>㎡，配备2个工位。每个工位占地面积不低于50m2，提供220V交流电，插座带漏电保护和接地保护，竞赛场地净空高度不低于4.2m，实操竞赛工位布置见图1。</w:t>
      </w:r>
    </w:p>
    <w:p>
      <w:pPr>
        <w:spacing w:before="175" w:line="4470" w:lineRule="exact"/>
        <w:ind w:firstLine="2826"/>
      </w:pPr>
      <w:r>
        <w:rPr>
          <w:position w:val="-89"/>
        </w:rPr>
        <w:drawing>
          <wp:inline distT="0" distB="0" distL="0" distR="0">
            <wp:extent cx="2171700" cy="2838450"/>
            <wp:effectExtent l="0" t="0" r="7620" b="1143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2172334" cy="2838450"/>
                    </a:xfrm>
                    <a:prstGeom prst="rect">
                      <a:avLst/>
                    </a:prstGeom>
                  </pic:spPr>
                </pic:pic>
              </a:graphicData>
            </a:graphic>
          </wp:inline>
        </w:drawing>
      </w:r>
    </w:p>
    <w:p>
      <w:pPr>
        <w:spacing w:before="277" w:line="219" w:lineRule="auto"/>
        <w:ind w:left="3240"/>
        <w:rPr>
          <w:rFonts w:ascii="黑体" w:hAnsi="黑体" w:eastAsia="黑体" w:cs="黑体"/>
          <w:sz w:val="24"/>
          <w:szCs w:val="24"/>
        </w:rPr>
      </w:pPr>
      <w:r>
        <w:rPr>
          <w:rFonts w:ascii="黑体" w:hAnsi="黑体" w:eastAsia="黑体" w:cs="黑体"/>
          <w:spacing w:val="-5"/>
          <w:sz w:val="24"/>
          <w:szCs w:val="24"/>
        </w:rPr>
        <w:t>图</w:t>
      </w:r>
      <w:r>
        <w:rPr>
          <w:rFonts w:ascii="Times New Roman" w:hAnsi="Times New Roman" w:eastAsia="Times New Roman" w:cs="Times New Roman"/>
          <w:spacing w:val="-5"/>
          <w:sz w:val="24"/>
          <w:szCs w:val="24"/>
        </w:rPr>
        <w:t>1</w:t>
      </w:r>
      <w:r>
        <w:rPr>
          <w:rFonts w:ascii="黑体" w:hAnsi="黑体" w:eastAsia="黑体" w:cs="黑体"/>
          <w:spacing w:val="-5"/>
          <w:sz w:val="24"/>
          <w:szCs w:val="24"/>
        </w:rPr>
        <w:t>整车竞赛工位布置图</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（二）技术平台</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技术平台见表3。</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468" w:firstLineChars="200"/>
        <w:jc w:val="center"/>
        <w:textAlignment w:val="baseline"/>
      </w:pPr>
      <w:r>
        <w:rPr>
          <w:rFonts w:ascii="黑体" w:hAnsi="黑体" w:eastAsia="黑体" w:cs="黑体"/>
          <w:spacing w:val="-3"/>
          <w:sz w:val="24"/>
          <w:szCs w:val="24"/>
        </w:rPr>
        <w:t>表</w:t>
      </w:r>
      <w:r>
        <w:rPr>
          <w:rFonts w:ascii="Times New Roman" w:hAnsi="Times New Roman" w:eastAsia="Times New Roman" w:cs="Times New Roman"/>
          <w:spacing w:val="-3"/>
          <w:sz w:val="24"/>
          <w:szCs w:val="24"/>
        </w:rPr>
        <w:t>3</w:t>
      </w:r>
      <w:r>
        <w:rPr>
          <w:rFonts w:ascii="黑体" w:hAnsi="黑体" w:eastAsia="黑体" w:cs="黑体"/>
          <w:spacing w:val="-3"/>
          <w:sz w:val="24"/>
          <w:szCs w:val="24"/>
        </w:rPr>
        <w:t>技术平台</w:t>
      </w:r>
    </w:p>
    <w:tbl>
      <w:tblPr>
        <w:tblStyle w:val="7"/>
        <w:tblW w:w="9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821"/>
        <w:gridCol w:w="4064"/>
        <w:gridCol w:w="1114"/>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39" w:type="dxa"/>
            <w:vAlign w:val="top"/>
          </w:tcPr>
          <w:p>
            <w:pPr>
              <w:pStyle w:val="6"/>
              <w:spacing w:before="171" w:line="219" w:lineRule="auto"/>
              <w:ind w:left="215"/>
            </w:pPr>
            <w:r>
              <w:rPr>
                <w:spacing w:val="-2"/>
                <w14:textOutline w14:w="3831" w14:cap="flat" w14:cmpd="sng">
                  <w14:solidFill>
                    <w14:srgbClr w14:val="000000"/>
                  </w14:solidFill>
                  <w14:prstDash w14:val="solid"/>
                  <w14:miter w14:val="0"/>
                </w14:textOutline>
              </w:rPr>
              <w:t>序号</w:t>
            </w:r>
          </w:p>
        </w:tc>
        <w:tc>
          <w:tcPr>
            <w:tcW w:w="1821" w:type="dxa"/>
            <w:vAlign w:val="top"/>
          </w:tcPr>
          <w:p>
            <w:pPr>
              <w:pStyle w:val="6"/>
              <w:spacing w:before="170" w:line="218" w:lineRule="auto"/>
              <w:ind w:left="699"/>
            </w:pPr>
            <w:r>
              <w:rPr>
                <w:spacing w:val="-1"/>
                <w14:textOutline w14:w="3831" w14:cap="flat" w14:cmpd="sng">
                  <w14:solidFill>
                    <w14:srgbClr w14:val="000000"/>
                  </w14:solidFill>
                  <w14:prstDash w14:val="solid"/>
                  <w14:miter w14:val="0"/>
                </w14:textOutline>
              </w:rPr>
              <w:t>名称</w:t>
            </w:r>
          </w:p>
        </w:tc>
        <w:tc>
          <w:tcPr>
            <w:tcW w:w="4064" w:type="dxa"/>
            <w:vAlign w:val="top"/>
          </w:tcPr>
          <w:p>
            <w:pPr>
              <w:pStyle w:val="6"/>
              <w:spacing w:before="171" w:line="232" w:lineRule="auto"/>
              <w:ind w:left="1172"/>
            </w:pPr>
            <w:r>
              <w:rPr>
                <w:spacing w:val="-1"/>
                <w14:textOutline w14:w="3831" w14:cap="flat" w14:cmpd="sng">
                  <w14:solidFill>
                    <w14:srgbClr w14:val="000000"/>
                  </w14:solidFill>
                  <w14:prstDash w14:val="solid"/>
                  <w14:miter w14:val="0"/>
                </w14:textOutline>
              </w:rPr>
              <w:t>功能参数</w:t>
            </w:r>
            <w:r>
              <w:rPr>
                <w:rFonts w:ascii="Times New Roman" w:hAnsi="Times New Roman" w:eastAsia="Times New Roman" w:cs="Times New Roman"/>
                <w:b/>
                <w:bCs/>
                <w:spacing w:val="-1"/>
              </w:rPr>
              <w:t>/</w:t>
            </w:r>
            <w:r>
              <w:rPr>
                <w:spacing w:val="-1"/>
                <w14:textOutline w14:w="3831" w14:cap="flat" w14:cmpd="sng">
                  <w14:solidFill>
                    <w14:srgbClr w14:val="000000"/>
                  </w14:solidFill>
                  <w14:prstDash w14:val="solid"/>
                  <w14:miter w14:val="0"/>
                </w14:textOutline>
              </w:rPr>
              <w:t>技术规格</w:t>
            </w:r>
          </w:p>
        </w:tc>
        <w:tc>
          <w:tcPr>
            <w:tcW w:w="1114" w:type="dxa"/>
            <w:vAlign w:val="top"/>
          </w:tcPr>
          <w:p>
            <w:pPr>
              <w:pStyle w:val="6"/>
              <w:spacing w:before="34" w:line="224" w:lineRule="auto"/>
              <w:ind w:left="454" w:right="206" w:hanging="230"/>
            </w:pPr>
            <w:r>
              <w:rPr>
                <w:spacing w:val="-3"/>
                <w14:textOutline w14:w="3831" w14:cap="flat" w14:cmpd="sng">
                  <w14:solidFill>
                    <w14:srgbClr w14:val="000000"/>
                  </w14:solidFill>
                  <w14:prstDash w14:val="solid"/>
                  <w14:miter w14:val="0"/>
                </w14:textOutline>
              </w:rPr>
              <w:t>数量</w:t>
            </w:r>
            <w:r>
              <w:rPr>
                <w:rFonts w:ascii="Times New Roman" w:hAnsi="Times New Roman" w:eastAsia="Times New Roman" w:cs="Times New Roman"/>
                <w:b/>
                <w:bCs/>
                <w:spacing w:val="-3"/>
              </w:rPr>
              <w:t>/</w:t>
            </w:r>
            <w:r>
              <w:rPr>
                <w:spacing w:val="-3"/>
                <w14:textOutline w14:w="3831" w14:cap="flat" w14:cmpd="sng">
                  <w14:solidFill>
                    <w14:srgbClr w14:val="000000"/>
                  </w14:solidFill>
                  <w14:prstDash w14:val="solid"/>
                  <w14:miter w14:val="0"/>
                </w14:textOutline>
              </w:rPr>
              <w:t>工</w:t>
            </w:r>
            <w:r>
              <w:rPr>
                <w14:textOutline w14:w="3831" w14:cap="flat" w14:cmpd="sng">
                  <w14:solidFill>
                    <w14:srgbClr w14:val="000000"/>
                  </w14:solidFill>
                  <w14:prstDash w14:val="solid"/>
                  <w14:miter w14:val="0"/>
                </w14:textOutline>
              </w:rPr>
              <w:t>位</w:t>
            </w:r>
          </w:p>
        </w:tc>
        <w:tc>
          <w:tcPr>
            <w:tcW w:w="1230" w:type="dxa"/>
            <w:vAlign w:val="top"/>
          </w:tcPr>
          <w:p>
            <w:pPr>
              <w:pStyle w:val="6"/>
              <w:spacing w:before="171" w:line="221" w:lineRule="auto"/>
              <w:ind w:left="410"/>
            </w:pPr>
            <w:r>
              <w:rPr>
                <w:spacing w:val="-3"/>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1" w:hRule="atLeast"/>
        </w:trPr>
        <w:tc>
          <w:tcPr>
            <w:tcW w:w="839" w:type="dxa"/>
            <w:tcBorders>
              <w:bottom w:val="single" w:color="auto" w:sz="4" w:space="0"/>
              <w:right w:val="single" w:color="auto" w:sz="4" w:space="0"/>
            </w:tcBorders>
            <w:vAlign w:val="center"/>
          </w:tcPr>
          <w:p>
            <w:pPr>
              <w:spacing w:line="259" w:lineRule="auto"/>
              <w:jc w:val="both"/>
              <w:rPr>
                <w:rFonts w:ascii="Arial"/>
                <w:sz w:val="21"/>
              </w:rPr>
            </w:pPr>
          </w:p>
          <w:p>
            <w:pPr>
              <w:spacing w:line="259" w:lineRule="auto"/>
              <w:jc w:val="both"/>
              <w:rPr>
                <w:rFonts w:ascii="Arial"/>
                <w:sz w:val="21"/>
              </w:rPr>
            </w:pPr>
          </w:p>
          <w:p>
            <w:pPr>
              <w:spacing w:line="259" w:lineRule="auto"/>
              <w:jc w:val="both"/>
              <w:rPr>
                <w:rFonts w:ascii="Arial"/>
                <w:sz w:val="21"/>
              </w:rPr>
            </w:pPr>
          </w:p>
          <w:p>
            <w:pPr>
              <w:spacing w:line="259" w:lineRule="auto"/>
              <w:jc w:val="both"/>
              <w:rPr>
                <w:rFonts w:ascii="Arial"/>
                <w:sz w:val="21"/>
              </w:rPr>
            </w:pPr>
          </w:p>
          <w:p>
            <w:pPr>
              <w:spacing w:before="60" w:line="189" w:lineRule="auto"/>
              <w:ind w:firstLine="420" w:firstLineChars="200"/>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821" w:type="dxa"/>
            <w:tcBorders>
              <w:left w:val="single" w:color="auto" w:sz="4" w:space="0"/>
              <w:bottom w:val="single" w:color="auto" w:sz="4" w:space="0"/>
            </w:tcBorders>
            <w:vAlign w:val="center"/>
          </w:tcPr>
          <w:p>
            <w:pPr>
              <w:spacing w:line="251" w:lineRule="auto"/>
              <w:jc w:val="both"/>
              <w:rPr>
                <w:rFonts w:ascii="Arial"/>
                <w:sz w:val="21"/>
              </w:rPr>
            </w:pPr>
          </w:p>
          <w:p>
            <w:pPr>
              <w:spacing w:line="251" w:lineRule="auto"/>
              <w:jc w:val="both"/>
              <w:rPr>
                <w:rFonts w:ascii="Arial"/>
                <w:sz w:val="21"/>
              </w:rPr>
            </w:pPr>
          </w:p>
          <w:p>
            <w:pPr>
              <w:spacing w:line="251" w:lineRule="auto"/>
              <w:jc w:val="both"/>
              <w:rPr>
                <w:rFonts w:ascii="Arial"/>
                <w:sz w:val="21"/>
              </w:rPr>
            </w:pPr>
          </w:p>
          <w:p>
            <w:pPr>
              <w:spacing w:line="252" w:lineRule="auto"/>
              <w:jc w:val="both"/>
              <w:rPr>
                <w:rFonts w:ascii="Arial"/>
                <w:sz w:val="21"/>
              </w:rPr>
            </w:pPr>
          </w:p>
          <w:p>
            <w:pPr>
              <w:spacing w:line="252" w:lineRule="auto"/>
              <w:jc w:val="both"/>
              <w:rPr>
                <w:rFonts w:ascii="Arial"/>
                <w:sz w:val="21"/>
              </w:rPr>
            </w:pPr>
          </w:p>
          <w:p>
            <w:pPr>
              <w:pStyle w:val="6"/>
              <w:spacing w:before="68" w:line="216" w:lineRule="auto"/>
              <w:ind w:firstLine="404" w:firstLineChars="200"/>
              <w:jc w:val="both"/>
            </w:pPr>
            <w:r>
              <w:rPr>
                <w:spacing w:val="-4"/>
              </w:rPr>
              <w:t>汽车整车</w:t>
            </w:r>
          </w:p>
          <w:p>
            <w:pPr>
              <w:pStyle w:val="6"/>
              <w:spacing w:before="68" w:line="227" w:lineRule="auto"/>
              <w:ind w:right="147"/>
              <w:jc w:val="both"/>
            </w:pPr>
            <w:r>
              <w:rPr>
                <w:spacing w:val="-1"/>
              </w:rPr>
              <w:t>采用燃油</w:t>
            </w:r>
            <w:r>
              <w:rPr>
                <w:spacing w:val="-3"/>
              </w:rPr>
              <w:t>车</w:t>
            </w:r>
          </w:p>
        </w:tc>
        <w:tc>
          <w:tcPr>
            <w:tcW w:w="4064" w:type="dxa"/>
            <w:tcBorders>
              <w:bottom w:val="single" w:color="auto" w:sz="4" w:space="0"/>
            </w:tcBorders>
            <w:vAlign w:val="center"/>
          </w:tcPr>
          <w:p>
            <w:pPr>
              <w:pStyle w:val="6"/>
              <w:spacing w:before="24" w:line="219" w:lineRule="auto"/>
              <w:ind w:left="115"/>
              <w:jc w:val="both"/>
              <w:rPr>
                <w:rFonts w:hint="eastAsia"/>
                <w:spacing w:val="-1"/>
                <w:lang w:val="en-US" w:eastAsia="zh-CN"/>
              </w:rPr>
            </w:pPr>
            <w:r>
              <w:rPr>
                <w:rFonts w:hint="eastAsia"/>
                <w:spacing w:val="-1"/>
                <w:lang w:val="en-US" w:eastAsia="zh-CN"/>
              </w:rPr>
              <w:t>汽车整车：奇瑞瑞虎3x</w:t>
            </w:r>
          </w:p>
          <w:p>
            <w:pPr>
              <w:pStyle w:val="6"/>
              <w:spacing w:before="24" w:line="219" w:lineRule="auto"/>
              <w:ind w:left="115"/>
              <w:jc w:val="both"/>
            </w:pPr>
            <w:r>
              <w:rPr>
                <w:spacing w:val="-1"/>
              </w:rPr>
              <w:t>发动机：汽油</w:t>
            </w:r>
          </w:p>
          <w:p>
            <w:pPr>
              <w:pStyle w:val="6"/>
              <w:spacing w:before="21" w:line="218" w:lineRule="auto"/>
              <w:ind w:firstLine="206" w:firstLineChars="100"/>
              <w:jc w:val="both"/>
            </w:pPr>
            <w:r>
              <w:rPr>
                <w:spacing w:val="-2"/>
              </w:rPr>
              <w:t>变速箱类型：无级变速</w:t>
            </w:r>
          </w:p>
          <w:p>
            <w:pPr>
              <w:pStyle w:val="6"/>
              <w:spacing w:before="23" w:line="216" w:lineRule="auto"/>
              <w:ind w:left="125"/>
              <w:jc w:val="both"/>
            </w:pPr>
            <w:r>
              <w:rPr>
                <w:spacing w:val="-10"/>
              </w:rPr>
              <w:t>助力转向类型：电动助力</w:t>
            </w:r>
          </w:p>
          <w:p>
            <w:pPr>
              <w:pStyle w:val="6"/>
              <w:spacing w:before="24" w:line="216" w:lineRule="auto"/>
              <w:ind w:left="124"/>
              <w:jc w:val="both"/>
            </w:pPr>
            <w:r>
              <w:rPr>
                <w:spacing w:val="-7"/>
              </w:rPr>
              <w:t>主动安全：</w:t>
            </w:r>
            <w:r>
              <w:rPr>
                <w:rFonts w:ascii="Times New Roman" w:hAnsi="Times New Roman" w:eastAsia="Times New Roman" w:cs="Times New Roman"/>
                <w:spacing w:val="-7"/>
              </w:rPr>
              <w:t>ABS</w:t>
            </w:r>
            <w:r>
              <w:rPr>
                <w:spacing w:val="-7"/>
              </w:rPr>
              <w:t>、制动力分</w:t>
            </w:r>
          </w:p>
          <w:p>
            <w:pPr>
              <w:pStyle w:val="6"/>
              <w:spacing w:before="27" w:line="229" w:lineRule="auto"/>
              <w:ind w:left="122" w:right="166" w:firstLine="2"/>
              <w:jc w:val="both"/>
            </w:pPr>
            <w:r>
              <w:rPr>
                <w:spacing w:val="-1"/>
              </w:rPr>
              <w:t>配、车身稳定控</w:t>
            </w:r>
            <w:r>
              <w:rPr>
                <w:spacing w:val="-4"/>
              </w:rPr>
              <w:t>制等</w:t>
            </w:r>
          </w:p>
          <w:p>
            <w:pPr>
              <w:pStyle w:val="6"/>
              <w:spacing w:before="22" w:line="218" w:lineRule="auto"/>
              <w:ind w:left="118"/>
              <w:jc w:val="both"/>
            </w:pPr>
            <w:r>
              <w:rPr>
                <w:spacing w:val="-1"/>
              </w:rPr>
              <w:t>后视镜功能：电动调节</w:t>
            </w:r>
          </w:p>
          <w:p>
            <w:pPr>
              <w:pStyle w:val="6"/>
              <w:spacing w:before="25" w:line="222" w:lineRule="auto"/>
              <w:ind w:left="115" w:right="797" w:firstLine="5"/>
              <w:jc w:val="both"/>
              <w:rPr>
                <w:rFonts w:ascii="Times New Roman" w:hAnsi="Times New Roman" w:eastAsia="Times New Roman" w:cs="Times New Roman"/>
              </w:rPr>
            </w:pPr>
            <w:r>
              <w:rPr>
                <w:spacing w:val="-8"/>
              </w:rPr>
              <w:t>舒适系统：电动车窗、自动空调</w:t>
            </w:r>
            <w:r>
              <w:rPr>
                <w:spacing w:val="-14"/>
              </w:rPr>
              <w:t>环保标准：国</w:t>
            </w:r>
            <w:r>
              <w:rPr>
                <w:rFonts w:ascii="Times New Roman" w:hAnsi="Times New Roman" w:eastAsia="Times New Roman" w:cs="Times New Roman"/>
                <w:spacing w:val="-14"/>
              </w:rPr>
              <w:t>Ⅵ</w:t>
            </w:r>
          </w:p>
        </w:tc>
        <w:tc>
          <w:tcPr>
            <w:tcW w:w="1114" w:type="dxa"/>
            <w:vAlign w:val="center"/>
          </w:tcPr>
          <w:p>
            <w:pPr>
              <w:spacing w:line="256" w:lineRule="auto"/>
              <w:jc w:val="both"/>
              <w:rPr>
                <w:rFonts w:ascii="Arial"/>
                <w:sz w:val="21"/>
              </w:rPr>
            </w:pPr>
          </w:p>
          <w:p>
            <w:pPr>
              <w:spacing w:before="60" w:line="189" w:lineRule="auto"/>
              <w:ind w:firstLine="420" w:firstLineChars="200"/>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230" w:type="dxa"/>
            <w:vAlign w:val="center"/>
          </w:tcPr>
          <w:p>
            <w:pPr>
              <w:spacing w:line="241" w:lineRule="auto"/>
              <w:jc w:val="both"/>
              <w:rPr>
                <w:rFonts w:ascii="Arial"/>
                <w:sz w:val="21"/>
              </w:rPr>
            </w:pPr>
          </w:p>
          <w:p>
            <w:pPr>
              <w:spacing w:line="241" w:lineRule="auto"/>
              <w:jc w:val="both"/>
              <w:rPr>
                <w:rFonts w:ascii="Arial"/>
                <w:sz w:val="21"/>
              </w:rPr>
            </w:pPr>
          </w:p>
          <w:p>
            <w:pPr>
              <w:spacing w:line="241" w:lineRule="auto"/>
              <w:jc w:val="both"/>
              <w:rPr>
                <w:rFonts w:ascii="Arial"/>
                <w:sz w:val="21"/>
              </w:rPr>
            </w:pPr>
          </w:p>
          <w:p>
            <w:pPr>
              <w:spacing w:line="241" w:lineRule="auto"/>
              <w:jc w:val="both"/>
              <w:rPr>
                <w:rFonts w:ascii="Arial"/>
                <w:sz w:val="21"/>
              </w:rPr>
            </w:pPr>
          </w:p>
          <w:p>
            <w:pPr>
              <w:pStyle w:val="6"/>
              <w:spacing w:before="60" w:line="219" w:lineRule="auto"/>
              <w:ind w:left="208" w:right="155" w:hanging="208" w:hangingChars="100"/>
              <w:jc w:val="both"/>
            </w:pPr>
            <w:r>
              <w:rPr>
                <w:rFonts w:ascii="Times New Roman" w:hAnsi="Times New Roman" w:eastAsia="Times New Roman" w:cs="Times New Roman"/>
                <w:spacing w:val="-1"/>
              </w:rPr>
              <w:t>2021-2023</w:t>
            </w:r>
            <w:r>
              <w:rPr>
                <w:spacing w:val="-3"/>
              </w:rPr>
              <w:t>年款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39" w:type="dxa"/>
            <w:tcBorders>
              <w:top w:val="single" w:color="auto" w:sz="4" w:space="0"/>
            </w:tcBorders>
            <w:vAlign w:val="top"/>
          </w:tcPr>
          <w:p>
            <w:pPr>
              <w:spacing w:before="132" w:line="189" w:lineRule="auto"/>
              <w:ind w:left="37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821" w:type="dxa"/>
            <w:tcBorders>
              <w:top w:val="single" w:color="auto" w:sz="4" w:space="0"/>
            </w:tcBorders>
            <w:vAlign w:val="top"/>
          </w:tcPr>
          <w:p>
            <w:pPr>
              <w:pStyle w:val="6"/>
              <w:spacing w:before="96" w:line="216" w:lineRule="auto"/>
              <w:ind w:left="189"/>
            </w:pPr>
            <w:r>
              <w:rPr>
                <w:spacing w:val="-3"/>
              </w:rPr>
              <w:t>汽车故障诊断仪</w:t>
            </w:r>
          </w:p>
        </w:tc>
        <w:tc>
          <w:tcPr>
            <w:tcW w:w="4064" w:type="dxa"/>
            <w:tcBorders>
              <w:top w:val="single" w:color="auto" w:sz="4" w:space="0"/>
            </w:tcBorders>
            <w:vAlign w:val="top"/>
          </w:tcPr>
          <w:p>
            <w:pPr>
              <w:pStyle w:val="6"/>
              <w:spacing w:before="96" w:line="216" w:lineRule="auto"/>
              <w:ind w:firstLine="210" w:firstLineChars="100"/>
              <w:rPr>
                <w:rFonts w:hint="default" w:eastAsia="仿宋"/>
                <w:lang w:val="en-US" w:eastAsia="zh-CN"/>
              </w:rPr>
            </w:pPr>
            <w:r>
              <w:rPr>
                <w:rFonts w:hint="eastAsia"/>
                <w:lang w:val="en-US" w:eastAsia="zh-CN"/>
              </w:rPr>
              <w:t>元征X431通用版</w:t>
            </w:r>
          </w:p>
        </w:tc>
        <w:tc>
          <w:tcPr>
            <w:tcW w:w="1114" w:type="dxa"/>
            <w:vAlign w:val="top"/>
          </w:tcPr>
          <w:p>
            <w:pPr>
              <w:spacing w:before="132" w:line="189" w:lineRule="auto"/>
              <w:ind w:left="528"/>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230" w:type="dxa"/>
            <w:vAlign w:val="top"/>
          </w:tcPr>
          <w:p>
            <w:pPr>
              <w:pStyle w:val="6"/>
              <w:spacing w:before="96" w:line="217" w:lineRule="auto"/>
              <w:ind w:left="314"/>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839" w:type="dxa"/>
            <w:vAlign w:val="top"/>
          </w:tcPr>
          <w:p>
            <w:pPr>
              <w:spacing w:line="276" w:lineRule="auto"/>
              <w:rPr>
                <w:rFonts w:ascii="Arial"/>
                <w:sz w:val="21"/>
              </w:rPr>
            </w:pPr>
          </w:p>
          <w:p>
            <w:pPr>
              <w:spacing w:line="276" w:lineRule="auto"/>
              <w:rPr>
                <w:rFonts w:ascii="Arial"/>
                <w:sz w:val="21"/>
              </w:rPr>
            </w:pPr>
          </w:p>
          <w:p>
            <w:pPr>
              <w:spacing w:before="60" w:line="189" w:lineRule="auto"/>
              <w:ind w:left="37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c>
          <w:tcPr>
            <w:tcW w:w="1821" w:type="dxa"/>
            <w:vAlign w:val="top"/>
          </w:tcPr>
          <w:p>
            <w:pPr>
              <w:spacing w:line="254" w:lineRule="auto"/>
              <w:rPr>
                <w:rFonts w:ascii="Arial"/>
                <w:sz w:val="21"/>
              </w:rPr>
            </w:pPr>
          </w:p>
          <w:p>
            <w:pPr>
              <w:spacing w:line="254" w:lineRule="auto"/>
              <w:rPr>
                <w:rFonts w:ascii="Arial"/>
                <w:sz w:val="21"/>
              </w:rPr>
            </w:pPr>
          </w:p>
          <w:p>
            <w:pPr>
              <w:pStyle w:val="6"/>
              <w:spacing w:before="68" w:line="216" w:lineRule="auto"/>
              <w:ind w:left="189"/>
            </w:pPr>
            <w:r>
              <w:rPr>
                <w:spacing w:val="-3"/>
              </w:rPr>
              <w:t>汽车专用示波器</w:t>
            </w:r>
          </w:p>
        </w:tc>
        <w:tc>
          <w:tcPr>
            <w:tcW w:w="4064" w:type="dxa"/>
            <w:vAlign w:val="top"/>
          </w:tcPr>
          <w:p>
            <w:pPr>
              <w:pStyle w:val="6"/>
              <w:spacing w:before="34" w:line="238" w:lineRule="auto"/>
              <w:ind w:left="132"/>
            </w:pPr>
            <w:r>
              <w:rPr>
                <w:rFonts w:ascii="Times New Roman" w:hAnsi="Times New Roman" w:eastAsia="Times New Roman" w:cs="Times New Roman"/>
                <w:spacing w:val="-2"/>
              </w:rPr>
              <w:t>1.</w:t>
            </w:r>
            <w:r>
              <w:rPr>
                <w:spacing w:val="-2"/>
              </w:rPr>
              <w:t>双输入通道数字示波器</w:t>
            </w:r>
          </w:p>
          <w:p>
            <w:pPr>
              <w:pStyle w:val="6"/>
              <w:spacing w:before="1" w:line="216" w:lineRule="auto"/>
              <w:ind w:left="111"/>
              <w:rPr>
                <w:rFonts w:ascii="Times New Roman" w:hAnsi="Times New Roman" w:eastAsia="Times New Roman" w:cs="Times New Roman"/>
              </w:rPr>
            </w:pPr>
            <w:r>
              <w:rPr>
                <w:rFonts w:ascii="Times New Roman" w:hAnsi="Times New Roman" w:eastAsia="Times New Roman" w:cs="Times New Roman"/>
                <w:spacing w:val="-1"/>
              </w:rPr>
              <w:t>2.</w:t>
            </w:r>
            <w:r>
              <w:rPr>
                <w:spacing w:val="-1"/>
              </w:rPr>
              <w:t>带宽：</w:t>
            </w:r>
            <w:r>
              <w:rPr>
                <w:rFonts w:ascii="Times New Roman" w:hAnsi="Times New Roman" w:eastAsia="Times New Roman" w:cs="Times New Roman"/>
                <w:spacing w:val="-1"/>
              </w:rPr>
              <w:t>100MHz</w:t>
            </w:r>
          </w:p>
          <w:p>
            <w:pPr>
              <w:pStyle w:val="6"/>
              <w:spacing w:before="27" w:line="220" w:lineRule="auto"/>
              <w:ind w:left="116"/>
              <w:rPr>
                <w:rFonts w:ascii="Times New Roman" w:hAnsi="Times New Roman" w:eastAsia="Times New Roman" w:cs="Times New Roman"/>
              </w:rPr>
            </w:pPr>
            <w:r>
              <w:rPr>
                <w:rFonts w:ascii="Times New Roman" w:hAnsi="Times New Roman" w:eastAsia="Times New Roman" w:cs="Times New Roman"/>
                <w:spacing w:val="-5"/>
              </w:rPr>
              <w:t>3.</w:t>
            </w:r>
            <w:r>
              <w:rPr>
                <w:spacing w:val="-5"/>
              </w:rPr>
              <w:t>垂直灵敏度：</w:t>
            </w:r>
            <w:r>
              <w:rPr>
                <w:rFonts w:ascii="Times New Roman" w:hAnsi="Times New Roman" w:eastAsia="Times New Roman" w:cs="Times New Roman"/>
                <w:spacing w:val="-5"/>
              </w:rPr>
              <w:t>5mv/div-50v/div</w:t>
            </w:r>
          </w:p>
          <w:p>
            <w:pPr>
              <w:pStyle w:val="6"/>
              <w:spacing w:before="20" w:line="222" w:lineRule="auto"/>
              <w:ind w:left="116" w:right="430" w:hanging="6"/>
            </w:pPr>
            <w:r>
              <w:rPr>
                <w:rFonts w:ascii="Times New Roman" w:hAnsi="Times New Roman" w:eastAsia="Times New Roman" w:cs="Times New Roman"/>
              </w:rPr>
              <w:t>4.</w:t>
            </w:r>
            <w:r>
              <w:t>触发类型：脉宽、视频、边沿、交替</w:t>
            </w:r>
            <w:r>
              <w:rPr>
                <w:rFonts w:ascii="Times New Roman" w:hAnsi="Times New Roman" w:eastAsia="Times New Roman" w:cs="Times New Roman"/>
                <w:spacing w:val="-2"/>
              </w:rPr>
              <w:t>5.</w:t>
            </w:r>
            <w:r>
              <w:rPr>
                <w:spacing w:val="-2"/>
              </w:rPr>
              <w:t>工作时间不低于</w:t>
            </w:r>
            <w:r>
              <w:rPr>
                <w:rFonts w:ascii="Times New Roman" w:hAnsi="Times New Roman" w:eastAsia="Times New Roman" w:cs="Times New Roman"/>
                <w:spacing w:val="-2"/>
              </w:rPr>
              <w:t>7</w:t>
            </w:r>
            <w:r>
              <w:rPr>
                <w:spacing w:val="-2"/>
              </w:rPr>
              <w:t>个小时</w:t>
            </w:r>
          </w:p>
        </w:tc>
        <w:tc>
          <w:tcPr>
            <w:tcW w:w="1114" w:type="dxa"/>
            <w:vAlign w:val="top"/>
          </w:tcPr>
          <w:p>
            <w:pPr>
              <w:spacing w:line="276" w:lineRule="auto"/>
              <w:rPr>
                <w:rFonts w:ascii="Arial"/>
                <w:sz w:val="21"/>
              </w:rPr>
            </w:pPr>
          </w:p>
          <w:p>
            <w:pPr>
              <w:spacing w:line="276" w:lineRule="auto"/>
              <w:rPr>
                <w:rFonts w:ascii="Arial"/>
                <w:sz w:val="21"/>
              </w:rPr>
            </w:pPr>
          </w:p>
          <w:p>
            <w:pPr>
              <w:spacing w:before="60" w:line="189" w:lineRule="auto"/>
              <w:ind w:left="52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30" w:type="dxa"/>
            <w:vAlign w:val="top"/>
          </w:tcPr>
          <w:p>
            <w:pPr>
              <w:spacing w:line="253" w:lineRule="auto"/>
              <w:rPr>
                <w:rFonts w:ascii="Arial"/>
                <w:sz w:val="21"/>
              </w:rPr>
            </w:pPr>
          </w:p>
          <w:p>
            <w:pPr>
              <w:spacing w:line="254" w:lineRule="auto"/>
              <w:rPr>
                <w:rFonts w:ascii="Arial"/>
                <w:sz w:val="21"/>
              </w:rPr>
            </w:pPr>
          </w:p>
          <w:p>
            <w:pPr>
              <w:pStyle w:val="6"/>
              <w:spacing w:before="69" w:line="217" w:lineRule="auto"/>
              <w:ind w:left="314"/>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839" w:type="dxa"/>
            <w:vAlign w:val="top"/>
          </w:tcPr>
          <w:p>
            <w:pPr>
              <w:spacing w:line="345" w:lineRule="auto"/>
              <w:rPr>
                <w:rFonts w:ascii="Arial"/>
                <w:sz w:val="21"/>
              </w:rPr>
            </w:pPr>
          </w:p>
          <w:p>
            <w:pPr>
              <w:spacing w:line="346" w:lineRule="auto"/>
              <w:rPr>
                <w:rFonts w:ascii="Arial"/>
                <w:sz w:val="21"/>
              </w:rPr>
            </w:pPr>
          </w:p>
          <w:p>
            <w:pPr>
              <w:spacing w:before="60" w:line="186" w:lineRule="auto"/>
              <w:ind w:left="377"/>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1821" w:type="dxa"/>
            <w:vAlign w:val="top"/>
          </w:tcPr>
          <w:p>
            <w:pPr>
              <w:spacing w:line="253" w:lineRule="auto"/>
              <w:rPr>
                <w:rFonts w:ascii="Arial"/>
                <w:sz w:val="21"/>
              </w:rPr>
            </w:pPr>
          </w:p>
          <w:p>
            <w:pPr>
              <w:spacing w:line="254" w:lineRule="auto"/>
              <w:rPr>
                <w:rFonts w:ascii="Arial"/>
                <w:sz w:val="21"/>
              </w:rPr>
            </w:pPr>
          </w:p>
          <w:p>
            <w:pPr>
              <w:pStyle w:val="6"/>
              <w:spacing w:before="68" w:line="231" w:lineRule="auto"/>
              <w:ind w:left="704" w:right="171" w:hanging="515"/>
            </w:pPr>
            <w:r>
              <w:rPr>
                <w:spacing w:val="-3"/>
              </w:rPr>
              <w:t>汽车专用数字万</w:t>
            </w:r>
            <w:r>
              <w:rPr>
                <w:spacing w:val="-2"/>
              </w:rPr>
              <w:t>用表</w:t>
            </w:r>
          </w:p>
        </w:tc>
        <w:tc>
          <w:tcPr>
            <w:tcW w:w="4064" w:type="dxa"/>
            <w:vAlign w:val="top"/>
          </w:tcPr>
          <w:p>
            <w:pPr>
              <w:pStyle w:val="6"/>
              <w:spacing w:before="33" w:line="231" w:lineRule="auto"/>
              <w:ind w:left="132" w:right="408"/>
            </w:pPr>
            <w:r>
              <w:rPr>
                <w:rFonts w:ascii="Times New Roman" w:hAnsi="Times New Roman" w:eastAsia="Times New Roman" w:cs="Times New Roman"/>
                <w:spacing w:val="-3"/>
              </w:rPr>
              <w:t>1.</w:t>
            </w:r>
            <w:r>
              <w:rPr>
                <w:spacing w:val="-3"/>
              </w:rPr>
              <w:t>适用汽车电器元件检测，满足</w:t>
            </w:r>
            <w:r>
              <w:rPr>
                <w:rFonts w:ascii="Times New Roman" w:hAnsi="Times New Roman" w:eastAsia="Times New Roman" w:cs="Times New Roman"/>
                <w:spacing w:val="-3"/>
              </w:rPr>
              <w:t>CATⅢ</w:t>
            </w:r>
            <w:r>
              <w:rPr>
                <w:rFonts w:ascii="Times New Roman" w:hAnsi="Times New Roman" w:eastAsia="Times New Roman" w:cs="Times New Roman"/>
                <w:spacing w:val="-2"/>
              </w:rPr>
              <w:t>1000V</w:t>
            </w:r>
            <w:r>
              <w:rPr>
                <w:spacing w:val="-2"/>
              </w:rPr>
              <w:t>及以上等级</w:t>
            </w:r>
          </w:p>
          <w:p>
            <w:pPr>
              <w:pStyle w:val="6"/>
              <w:spacing w:before="35" w:line="228" w:lineRule="auto"/>
              <w:ind w:left="118" w:right="182"/>
            </w:pPr>
            <w:r>
              <w:rPr>
                <w:rFonts w:ascii="Times New Roman" w:hAnsi="Times New Roman" w:eastAsia="Times New Roman" w:cs="Times New Roman"/>
              </w:rPr>
              <w:t>2.</w:t>
            </w:r>
            <w:r>
              <w:t>可测试直流电压（</w:t>
            </w:r>
            <w:r>
              <w:rPr>
                <w:rFonts w:ascii="Times New Roman" w:hAnsi="Times New Roman" w:eastAsia="Times New Roman" w:cs="Times New Roman"/>
              </w:rPr>
              <w:t>DC1000V</w:t>
            </w:r>
            <w:r>
              <w:t>）、</w:t>
            </w:r>
            <w:r>
              <w:rPr>
                <w:spacing w:val="-1"/>
              </w:rPr>
              <w:t>交流电压（</w:t>
            </w:r>
            <w:r>
              <w:rPr>
                <w:rFonts w:ascii="Times New Roman" w:hAnsi="Times New Roman" w:eastAsia="Times New Roman" w:cs="Times New Roman"/>
                <w:spacing w:val="-1"/>
              </w:rPr>
              <w:t>AC750V</w:t>
            </w:r>
            <w:r>
              <w:rPr>
                <w:spacing w:val="-1"/>
              </w:rPr>
              <w:t>）、电阻、电容、频率、直流电流、交流电流、二极管测试、通断报警、低压显示、单位符号显示、数据保</w:t>
            </w:r>
            <w:r>
              <w:rPr>
                <w:spacing w:val="-2"/>
              </w:rPr>
              <w:t>持、自动关机、过载保护、输入阻抗、采</w:t>
            </w:r>
            <w:r>
              <w:rPr>
                <w:spacing w:val="-1"/>
              </w:rPr>
              <w:t>样频率、交流频响、操作方式、显示计</w:t>
            </w:r>
          </w:p>
          <w:p>
            <w:pPr>
              <w:pStyle w:val="6"/>
              <w:spacing w:before="18" w:line="232" w:lineRule="auto"/>
              <w:ind w:left="113" w:right="166" w:hanging="2"/>
              <w:jc w:val="both"/>
            </w:pPr>
            <w:r>
              <w:rPr>
                <w:spacing w:val="-3"/>
              </w:rPr>
              <w:t>数、钳口张开、电源等功能。</w:t>
            </w:r>
          </w:p>
        </w:tc>
        <w:tc>
          <w:tcPr>
            <w:tcW w:w="1114" w:type="dxa"/>
            <w:vAlign w:val="top"/>
          </w:tcPr>
          <w:p>
            <w:pPr>
              <w:spacing w:line="344" w:lineRule="auto"/>
              <w:rPr>
                <w:rFonts w:ascii="Arial"/>
                <w:sz w:val="21"/>
              </w:rPr>
            </w:pPr>
          </w:p>
          <w:p>
            <w:pPr>
              <w:spacing w:line="344" w:lineRule="auto"/>
              <w:rPr>
                <w:rFonts w:ascii="Arial"/>
                <w:sz w:val="21"/>
              </w:rPr>
            </w:pPr>
          </w:p>
          <w:p>
            <w:pPr>
              <w:spacing w:before="60" w:line="189" w:lineRule="auto"/>
              <w:ind w:left="528"/>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230" w:type="dxa"/>
            <w:vAlign w:val="top"/>
          </w:tcPr>
          <w:p>
            <w:pPr>
              <w:spacing w:line="322" w:lineRule="auto"/>
              <w:rPr>
                <w:rFonts w:ascii="Arial"/>
                <w:sz w:val="21"/>
              </w:rPr>
            </w:pPr>
          </w:p>
          <w:p>
            <w:pPr>
              <w:spacing w:line="322" w:lineRule="auto"/>
              <w:rPr>
                <w:rFonts w:ascii="Arial"/>
                <w:sz w:val="21"/>
              </w:rPr>
            </w:pPr>
          </w:p>
          <w:p>
            <w:pPr>
              <w:pStyle w:val="6"/>
              <w:spacing w:before="68" w:line="217" w:lineRule="auto"/>
              <w:ind w:left="314"/>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6" w:hRule="atLeast"/>
        </w:trPr>
        <w:tc>
          <w:tcPr>
            <w:tcW w:w="83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0" w:line="189" w:lineRule="auto"/>
              <w:ind w:left="37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182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8" w:line="220" w:lineRule="auto"/>
              <w:ind w:left="417"/>
              <w:rPr>
                <w:rFonts w:ascii="Times New Roman" w:hAnsi="Times New Roman" w:eastAsia="Times New Roman" w:cs="Times New Roman"/>
              </w:rPr>
            </w:pPr>
            <w:r>
              <w:rPr>
                <w:spacing w:val="-2"/>
              </w:rPr>
              <w:t>拆装工具</w:t>
            </w:r>
            <w:r>
              <w:rPr>
                <w:rFonts w:ascii="Times New Roman" w:hAnsi="Times New Roman" w:eastAsia="Times New Roman" w:cs="Times New Roman"/>
                <w:spacing w:val="-2"/>
              </w:rPr>
              <w:t>2</w:t>
            </w:r>
          </w:p>
          <w:p>
            <w:pPr>
              <w:pStyle w:val="6"/>
              <w:spacing w:before="22" w:line="233" w:lineRule="auto"/>
              <w:ind w:left="713" w:right="301" w:hanging="436"/>
            </w:pPr>
            <w:r>
              <w:rPr>
                <w:spacing w:val="-4"/>
              </w:rPr>
              <w:t>（与燃油车匹配）</w:t>
            </w:r>
          </w:p>
        </w:tc>
        <w:tc>
          <w:tcPr>
            <w:tcW w:w="4064" w:type="dxa"/>
            <w:vAlign w:val="top"/>
          </w:tcPr>
          <w:p>
            <w:pPr>
              <w:pStyle w:val="6"/>
              <w:spacing w:before="32" w:line="216" w:lineRule="auto"/>
              <w:ind w:left="132"/>
            </w:pPr>
            <w:r>
              <w:rPr>
                <w:rFonts w:ascii="Times New Roman" w:hAnsi="Times New Roman" w:eastAsia="Times New Roman" w:cs="Times New Roman"/>
                <w:spacing w:val="-2"/>
              </w:rPr>
              <w:t>1.</w:t>
            </w:r>
            <w:r>
              <w:rPr>
                <w:spacing w:val="-2"/>
              </w:rPr>
              <w:t>工具车下部共含有多层分类存储抽屉</w:t>
            </w:r>
          </w:p>
          <w:p>
            <w:pPr>
              <w:pStyle w:val="6"/>
              <w:spacing w:before="28" w:line="233" w:lineRule="auto"/>
              <w:ind w:left="112" w:right="205" w:hanging="1"/>
            </w:pPr>
            <w:r>
              <w:rPr>
                <w:rFonts w:ascii="Times New Roman" w:hAnsi="Times New Roman" w:eastAsia="Times New Roman" w:cs="Times New Roman"/>
              </w:rPr>
              <w:t>2.</w:t>
            </w:r>
            <w:r>
              <w:t>工具车底部配备有两个专用充气轮胎以</w:t>
            </w:r>
            <w:r>
              <w:rPr>
                <w:spacing w:val="-3"/>
              </w:rPr>
              <w:t>及两个万向脚轮，移动灵活，安全可靠、</w:t>
            </w:r>
            <w:r>
              <w:rPr>
                <w:spacing w:val="-1"/>
              </w:rPr>
              <w:t>坚固耐用</w:t>
            </w:r>
          </w:p>
          <w:p>
            <w:pPr>
              <w:pStyle w:val="6"/>
              <w:spacing w:before="20" w:line="219" w:lineRule="auto"/>
              <w:ind w:left="116"/>
            </w:pPr>
            <w:r>
              <w:rPr>
                <w:rFonts w:ascii="Times New Roman" w:hAnsi="Times New Roman" w:eastAsia="Times New Roman" w:cs="Times New Roman"/>
                <w:spacing w:val="-6"/>
              </w:rPr>
              <w:t>3.</w:t>
            </w:r>
            <w:r>
              <w:rPr>
                <w:spacing w:val="-6"/>
              </w:rPr>
              <w:t>具体工具配置要求（尺寸略</w:t>
            </w:r>
            <w:r>
              <w:rPr>
                <w:spacing w:val="-14"/>
              </w:rPr>
              <w:t>）：</w:t>
            </w:r>
          </w:p>
          <w:p>
            <w:pPr>
              <w:pStyle w:val="6"/>
              <w:spacing w:before="29" w:line="237" w:lineRule="auto"/>
              <w:ind w:left="113" w:right="156" w:firstLine="11"/>
            </w:pPr>
            <w:r>
              <w:rPr>
                <w:spacing w:val="-1"/>
              </w:rPr>
              <w:t>配套尺寸的长短套筒、汽动铬钼钢加长套筒、万向接头、转换接头、接杆、防滑压花梅开扳手、新款棘轮扳手、防滑压花油管扳手、可调型扭力扳手、尖咀钳、直型</w:t>
            </w:r>
            <w:r>
              <w:rPr>
                <w:spacing w:val="-3"/>
              </w:rPr>
              <w:t>喉式管束钳、斜口钳</w:t>
            </w:r>
            <w:r>
              <w:rPr>
                <w:rFonts w:ascii="Times New Roman" w:hAnsi="Times New Roman" w:eastAsia="Times New Roman" w:cs="Times New Roman"/>
                <w:spacing w:val="-3"/>
              </w:rPr>
              <w:t>8"</w:t>
            </w:r>
            <w:r>
              <w:rPr>
                <w:spacing w:val="-3"/>
              </w:rPr>
              <w:t>、</w:t>
            </w:r>
            <w:r>
              <w:rPr>
                <w:rFonts w:ascii="Times New Roman" w:hAnsi="Times New Roman" w:eastAsia="Times New Roman" w:cs="Times New Roman"/>
                <w:spacing w:val="-3"/>
              </w:rPr>
              <w:t>9PCS</w:t>
            </w:r>
            <w:r>
              <w:rPr>
                <w:spacing w:val="-3"/>
              </w:rPr>
              <w:t>加长球型</w:t>
            </w:r>
            <w:r>
              <w:rPr>
                <w:spacing w:val="-5"/>
              </w:rPr>
              <w:t>内六角、</w:t>
            </w:r>
            <w:r>
              <w:rPr>
                <w:rFonts w:ascii="Times New Roman" w:hAnsi="Times New Roman" w:eastAsia="Times New Roman" w:cs="Times New Roman"/>
                <w:spacing w:val="-5"/>
              </w:rPr>
              <w:t>9PCS</w:t>
            </w:r>
            <w:r>
              <w:rPr>
                <w:spacing w:val="-5"/>
              </w:rPr>
              <w:t>加长中空星匙、</w:t>
            </w:r>
            <w:r>
              <w:rPr>
                <w:rFonts w:ascii="Times New Roman" w:hAnsi="Times New Roman" w:eastAsia="Times New Roman" w:cs="Times New Roman"/>
                <w:spacing w:val="-5"/>
              </w:rPr>
              <w:t>LF</w:t>
            </w:r>
            <w:r>
              <w:rPr>
                <w:spacing w:val="-5"/>
              </w:rPr>
              <w:t>型双色</w:t>
            </w:r>
            <w:r>
              <w:rPr>
                <w:spacing w:val="-10"/>
              </w:rPr>
              <w:t>柄螺丝批、</w:t>
            </w:r>
            <w:r>
              <w:rPr>
                <w:rFonts w:ascii="Times New Roman" w:hAnsi="Times New Roman" w:eastAsia="Times New Roman" w:cs="Times New Roman"/>
                <w:spacing w:val="-10"/>
              </w:rPr>
              <w:t>3*100mm</w:t>
            </w:r>
            <w:r>
              <w:rPr>
                <w:spacing w:val="-10"/>
              </w:rPr>
              <w:t>（一字）、</w:t>
            </w:r>
            <w:r>
              <w:rPr>
                <w:rFonts w:ascii="Times New Roman" w:hAnsi="Times New Roman" w:eastAsia="Times New Roman" w:cs="Times New Roman"/>
                <w:spacing w:val="-10"/>
              </w:rPr>
              <w:t>LF</w:t>
            </w:r>
            <w:r>
              <w:rPr>
                <w:spacing w:val="-10"/>
              </w:rPr>
              <w:t>型双</w:t>
            </w:r>
            <w:r>
              <w:rPr>
                <w:spacing w:val="-8"/>
              </w:rPr>
              <w:t>色柄螺丝批、</w:t>
            </w:r>
            <w:r>
              <w:rPr>
                <w:rFonts w:ascii="Times New Roman" w:hAnsi="Times New Roman" w:eastAsia="Times New Roman" w:cs="Times New Roman"/>
                <w:spacing w:val="-8"/>
              </w:rPr>
              <w:t>6*200mm</w:t>
            </w:r>
            <w:r>
              <w:rPr>
                <w:spacing w:val="-8"/>
              </w:rPr>
              <w:t>（十字）、</w:t>
            </w:r>
            <w:r>
              <w:rPr>
                <w:rFonts w:ascii="Times New Roman" w:hAnsi="Times New Roman" w:eastAsia="Times New Roman" w:cs="Times New Roman"/>
                <w:spacing w:val="-8"/>
              </w:rPr>
              <w:t>LF</w:t>
            </w:r>
            <w:r>
              <w:rPr>
                <w:spacing w:val="-8"/>
              </w:rPr>
              <w:t>型</w:t>
            </w:r>
            <w:r>
              <w:rPr>
                <w:spacing w:val="-4"/>
              </w:rPr>
              <w:t>双色柄螺丝批、</w:t>
            </w:r>
            <w:r>
              <w:rPr>
                <w:rFonts w:ascii="Times New Roman" w:hAnsi="Times New Roman" w:eastAsia="Times New Roman" w:cs="Times New Roman"/>
                <w:spacing w:val="-4"/>
              </w:rPr>
              <w:t>6*200mm</w:t>
            </w:r>
            <w:r>
              <w:rPr>
                <w:spacing w:val="-4"/>
              </w:rPr>
              <w:t>（一字）、两用</w:t>
            </w:r>
            <w:r>
              <w:rPr>
                <w:spacing w:val="-2"/>
              </w:rPr>
              <w:t>螺丝刀</w:t>
            </w:r>
            <w:r>
              <w:rPr>
                <w:rFonts w:ascii="Times New Roman" w:hAnsi="Times New Roman" w:eastAsia="Times New Roman" w:cs="Times New Roman"/>
                <w:spacing w:val="-2"/>
              </w:rPr>
              <w:t>6*40</w:t>
            </w:r>
            <w:r>
              <w:rPr>
                <w:spacing w:val="-2"/>
              </w:rPr>
              <w:t>、</w:t>
            </w:r>
          </w:p>
          <w:p>
            <w:pPr>
              <w:pStyle w:val="6"/>
              <w:spacing w:before="24" w:line="237" w:lineRule="auto"/>
              <w:ind w:left="111" w:right="779" w:firstLine="12"/>
              <w:jc w:val="both"/>
            </w:pPr>
            <w:r>
              <w:rPr>
                <w:spacing w:val="-2"/>
              </w:rPr>
              <w:t>可调型扭力扳手：</w:t>
            </w:r>
            <w:r>
              <w:rPr>
                <w:rFonts w:ascii="Times New Roman" w:hAnsi="Times New Roman" w:eastAsia="Times New Roman" w:cs="Times New Roman"/>
                <w:spacing w:val="-2"/>
              </w:rPr>
              <w:t>1/4*2.5KG</w:t>
            </w:r>
            <w:r>
              <w:rPr>
                <w:spacing w:val="-2"/>
              </w:rPr>
              <w:t>（</w:t>
            </w:r>
            <w:r>
              <w:rPr>
                <w:rFonts w:ascii="Times New Roman" w:hAnsi="Times New Roman" w:eastAsia="Times New Roman" w:cs="Times New Roman"/>
                <w:spacing w:val="-2"/>
              </w:rPr>
              <w:t>5-</w:t>
            </w:r>
            <w:r>
              <w:rPr>
                <w:rFonts w:ascii="Times New Roman" w:hAnsi="Times New Roman" w:eastAsia="Times New Roman" w:cs="Times New Roman"/>
                <w:spacing w:val="-6"/>
              </w:rPr>
              <w:t>25NM</w:t>
            </w:r>
            <w:r>
              <w:rPr>
                <w:spacing w:val="-6"/>
              </w:rPr>
              <w:t>）、</w:t>
            </w:r>
            <w:r>
              <w:rPr>
                <w:rFonts w:ascii="Times New Roman" w:hAnsi="Times New Roman" w:eastAsia="Times New Roman" w:cs="Times New Roman"/>
                <w:spacing w:val="-6"/>
              </w:rPr>
              <w:t>3/8*5KG</w:t>
            </w:r>
            <w:r>
              <w:rPr>
                <w:spacing w:val="-6"/>
              </w:rPr>
              <w:t>（</w:t>
            </w:r>
            <w:r>
              <w:rPr>
                <w:rFonts w:ascii="Times New Roman" w:hAnsi="Times New Roman" w:eastAsia="Times New Roman" w:cs="Times New Roman"/>
                <w:spacing w:val="-6"/>
              </w:rPr>
              <w:t>10-50NM</w:t>
            </w:r>
            <w:r>
              <w:rPr>
                <w:spacing w:val="-6"/>
              </w:rPr>
              <w:t>）、</w:t>
            </w:r>
            <w:r>
              <w:rPr>
                <w:rFonts w:ascii="Times New Roman" w:hAnsi="Times New Roman" w:eastAsia="Times New Roman" w:cs="Times New Roman"/>
                <w:spacing w:val="-1"/>
              </w:rPr>
              <w:t>1/2*20KG</w:t>
            </w:r>
            <w:r>
              <w:rPr>
                <w:spacing w:val="-1"/>
              </w:rPr>
              <w:t>（</w:t>
            </w:r>
            <w:r>
              <w:rPr>
                <w:rFonts w:ascii="Times New Roman" w:hAnsi="Times New Roman" w:eastAsia="Times New Roman" w:cs="Times New Roman"/>
                <w:spacing w:val="-1"/>
              </w:rPr>
              <w:t>40-200NM</w:t>
            </w:r>
            <w:r>
              <w:rPr>
                <w:spacing w:val="-1"/>
              </w:rPr>
              <w:t>）</w:t>
            </w:r>
          </w:p>
          <w:p>
            <w:pPr>
              <w:pStyle w:val="6"/>
              <w:spacing w:before="6" w:line="217" w:lineRule="auto"/>
              <w:ind w:left="113"/>
            </w:pPr>
            <w:r>
              <w:rPr>
                <w:rFonts w:ascii="Times New Roman" w:hAnsi="Times New Roman" w:eastAsia="Times New Roman" w:cs="Times New Roman"/>
                <w:spacing w:val="-7"/>
              </w:rPr>
              <w:t>T</w:t>
            </w:r>
            <w:r>
              <w:rPr>
                <w:spacing w:val="-7"/>
              </w:rPr>
              <w:t>型万向火花塞套筒（超薄、</w:t>
            </w:r>
            <w:r>
              <w:rPr>
                <w:rFonts w:ascii="Times New Roman" w:hAnsi="Times New Roman" w:eastAsia="Times New Roman" w:cs="Times New Roman"/>
                <w:spacing w:val="-7"/>
              </w:rPr>
              <w:t>16mm</w:t>
            </w:r>
            <w:r>
              <w:rPr>
                <w:spacing w:val="-7"/>
              </w:rPr>
              <w:t>磁</w:t>
            </w:r>
          </w:p>
          <w:p>
            <w:pPr>
              <w:pStyle w:val="6"/>
              <w:spacing w:before="25" w:line="228" w:lineRule="auto"/>
              <w:ind w:left="119" w:right="180" w:hanging="1"/>
            </w:pPr>
            <w:r>
              <w:rPr>
                <w:spacing w:val="-4"/>
              </w:rPr>
              <w:t>铁）</w:t>
            </w:r>
            <w:r>
              <w:rPr>
                <w:rFonts w:ascii="Times New Roman" w:hAnsi="Times New Roman" w:eastAsia="Times New Roman" w:cs="Times New Roman"/>
                <w:spacing w:val="-4"/>
              </w:rPr>
              <w:t>*300ML</w:t>
            </w:r>
            <w:r>
              <w:rPr>
                <w:spacing w:val="-4"/>
              </w:rPr>
              <w:t>、点火线圈拔卸器、燃油压</w:t>
            </w:r>
            <w:r>
              <w:rPr>
                <w:spacing w:val="-2"/>
              </w:rPr>
              <w:t>力表、气缸压力表、汽车专用测电笔、汽</w:t>
            </w:r>
            <w:r>
              <w:rPr>
                <w:spacing w:val="-1"/>
              </w:rPr>
              <w:t>车内饰拆装组、护目镜、手电筒等</w:t>
            </w:r>
          </w:p>
        </w:tc>
        <w:tc>
          <w:tcPr>
            <w:tcW w:w="1114" w:type="dxa"/>
            <w:vAlign w:val="top"/>
          </w:tcPr>
          <w:p>
            <w:pPr>
              <w:rPr>
                <w:rFonts w:ascii="Arial"/>
                <w:sz w:val="21"/>
              </w:rPr>
            </w:pPr>
          </w:p>
        </w:tc>
        <w:tc>
          <w:tcPr>
            <w:tcW w:w="123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69" w:line="221" w:lineRule="auto"/>
              <w:ind w:left="209"/>
            </w:pPr>
            <w:r>
              <w:rPr>
                <w:spacing w:val="-4"/>
              </w:rPr>
              <w:t>统一提供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839" w:type="dxa"/>
            <w:vAlign w:val="top"/>
          </w:tcPr>
          <w:p>
            <w:pPr>
              <w:spacing w:line="415" w:lineRule="auto"/>
              <w:rPr>
                <w:rFonts w:ascii="Arial"/>
                <w:sz w:val="21"/>
              </w:rPr>
            </w:pPr>
          </w:p>
          <w:p>
            <w:pPr>
              <w:spacing w:before="61" w:line="189" w:lineRule="auto"/>
              <w:ind w:left="338"/>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c>
          <w:tcPr>
            <w:tcW w:w="1821" w:type="dxa"/>
            <w:vAlign w:val="top"/>
          </w:tcPr>
          <w:p>
            <w:pPr>
              <w:pStyle w:val="6"/>
              <w:spacing w:before="307" w:line="229" w:lineRule="auto"/>
              <w:ind w:left="512" w:right="171" w:hanging="331"/>
            </w:pPr>
            <w:r>
              <w:rPr>
                <w:spacing w:val="-1"/>
              </w:rPr>
              <w:t>人员及工位安全</w:t>
            </w:r>
            <w:r>
              <w:rPr>
                <w:spacing w:val="-6"/>
              </w:rPr>
              <w:t>防护套装</w:t>
            </w:r>
          </w:p>
        </w:tc>
        <w:tc>
          <w:tcPr>
            <w:tcW w:w="4064" w:type="dxa"/>
            <w:vAlign w:val="top"/>
          </w:tcPr>
          <w:p>
            <w:pPr>
              <w:pStyle w:val="6"/>
              <w:spacing w:before="33" w:line="230" w:lineRule="auto"/>
              <w:ind w:left="118" w:right="218" w:firstLine="13"/>
            </w:pPr>
            <w:r>
              <w:rPr>
                <w:rFonts w:ascii="Times New Roman" w:hAnsi="Times New Roman" w:eastAsia="Times New Roman" w:cs="Times New Roman"/>
                <w:spacing w:val="-2"/>
              </w:rPr>
              <w:t>1.</w:t>
            </w:r>
            <w:r>
              <w:rPr>
                <w:spacing w:val="-2"/>
              </w:rPr>
              <w:t>人员防护套装：包括绝缘手套、耐磨手</w:t>
            </w:r>
            <w:r>
              <w:rPr>
                <w:spacing w:val="-1"/>
              </w:rPr>
              <w:t>套、护目镜、安全帽</w:t>
            </w:r>
          </w:p>
          <w:p>
            <w:pPr>
              <w:pStyle w:val="6"/>
              <w:spacing w:before="21" w:line="222" w:lineRule="auto"/>
              <w:ind w:left="129" w:right="218" w:hanging="18"/>
            </w:pPr>
            <w:r>
              <w:rPr>
                <w:rFonts w:ascii="Times New Roman" w:hAnsi="Times New Roman" w:eastAsia="Times New Roman" w:cs="Times New Roman"/>
              </w:rPr>
              <w:t>2.</w:t>
            </w:r>
            <w:r>
              <w:t>工位安全防护套装：包括警示牌、隔离</w:t>
            </w:r>
            <w:r>
              <w:rPr>
                <w:spacing w:val="-2"/>
              </w:rPr>
              <w:t>带套装、绝缘防护垫等</w:t>
            </w:r>
          </w:p>
        </w:tc>
        <w:tc>
          <w:tcPr>
            <w:tcW w:w="1114" w:type="dxa"/>
            <w:vAlign w:val="top"/>
          </w:tcPr>
          <w:p>
            <w:pPr>
              <w:spacing w:line="415" w:lineRule="auto"/>
              <w:rPr>
                <w:rFonts w:ascii="Arial"/>
                <w:sz w:val="21"/>
              </w:rPr>
            </w:pPr>
          </w:p>
          <w:p>
            <w:pPr>
              <w:spacing w:before="61" w:line="189" w:lineRule="auto"/>
              <w:ind w:left="52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30" w:type="dxa"/>
            <w:vAlign w:val="top"/>
          </w:tcPr>
          <w:p>
            <w:pPr>
              <w:spacing w:line="371" w:lineRule="auto"/>
              <w:rPr>
                <w:rFonts w:ascii="Arial"/>
                <w:sz w:val="21"/>
              </w:rPr>
            </w:pPr>
          </w:p>
          <w:p>
            <w:pPr>
              <w:pStyle w:val="6"/>
              <w:spacing w:before="68" w:line="221" w:lineRule="auto"/>
              <w:ind w:left="209"/>
            </w:pPr>
            <w:r>
              <w:rPr>
                <w:spacing w:val="-4"/>
              </w:rPr>
              <w:t>统一提供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9" w:type="dxa"/>
            <w:vAlign w:val="top"/>
          </w:tcPr>
          <w:p>
            <w:pPr>
              <w:spacing w:before="207" w:line="189" w:lineRule="auto"/>
              <w:ind w:left="34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1821" w:type="dxa"/>
            <w:vAlign w:val="top"/>
          </w:tcPr>
          <w:p>
            <w:pPr>
              <w:pStyle w:val="6"/>
              <w:spacing w:before="171" w:line="217" w:lineRule="auto"/>
              <w:ind w:left="397"/>
            </w:pPr>
            <w:r>
              <w:rPr>
                <w:spacing w:val="-3"/>
              </w:rPr>
              <w:t>工作台</w:t>
            </w:r>
          </w:p>
        </w:tc>
        <w:tc>
          <w:tcPr>
            <w:tcW w:w="4064" w:type="dxa"/>
            <w:vAlign w:val="top"/>
          </w:tcPr>
          <w:p>
            <w:pPr>
              <w:pStyle w:val="6"/>
              <w:spacing w:before="33" w:line="222" w:lineRule="auto"/>
              <w:ind w:left="111" w:right="430" w:firstLine="20"/>
            </w:pPr>
            <w:r>
              <w:rPr>
                <w:rFonts w:ascii="Times New Roman" w:hAnsi="Times New Roman" w:eastAsia="Times New Roman" w:cs="Times New Roman"/>
                <w:spacing w:val="-2"/>
              </w:rPr>
              <w:t>1.</w:t>
            </w:r>
            <w:r>
              <w:rPr>
                <w:spacing w:val="-2"/>
              </w:rPr>
              <w:t>工作台台面选用实木材质，配层抽屉</w:t>
            </w:r>
            <w:r>
              <w:rPr>
                <w:rFonts w:ascii="Times New Roman" w:hAnsi="Times New Roman" w:eastAsia="Times New Roman" w:cs="Times New Roman"/>
                <w:spacing w:val="-1"/>
              </w:rPr>
              <w:t>2.</w:t>
            </w:r>
            <w:r>
              <w:rPr>
                <w:spacing w:val="-1"/>
              </w:rPr>
              <w:t>桌面采用防静电材料</w:t>
            </w:r>
          </w:p>
        </w:tc>
        <w:tc>
          <w:tcPr>
            <w:tcW w:w="1114" w:type="dxa"/>
            <w:vAlign w:val="top"/>
          </w:tcPr>
          <w:p>
            <w:pPr>
              <w:spacing w:before="207" w:line="189" w:lineRule="auto"/>
              <w:ind w:left="52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30" w:type="dxa"/>
            <w:vAlign w:val="top"/>
          </w:tcPr>
          <w:p>
            <w:pPr>
              <w:pStyle w:val="6"/>
              <w:spacing w:before="170" w:line="221" w:lineRule="auto"/>
              <w:ind w:left="209"/>
            </w:pPr>
            <w:r>
              <w:rPr>
                <w:spacing w:val="-4"/>
              </w:rPr>
              <w:t>统一提供</w:t>
            </w:r>
          </w:p>
        </w:tc>
      </w:tr>
    </w:tbl>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r>
        <w:rPr>
          <w:rFonts w:ascii="黑体" w:hAnsi="黑体" w:eastAsia="黑体" w:cs="黑体"/>
          <w:spacing w:val="4"/>
          <w:sz w:val="31"/>
          <w:szCs w:val="31"/>
        </w:rPr>
        <w:t>九、竞赛样题</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w:t>
      </w:r>
      <w:r>
        <w:rPr>
          <w:rFonts w:hint="eastAsia" w:ascii="楷体" w:hAnsi="楷体" w:eastAsia="楷体" w:cs="楷体"/>
          <w:spacing w:val="-4"/>
          <w:sz w:val="28"/>
          <w:szCs w:val="28"/>
          <w:lang w:val="en-US" w:eastAsia="zh-CN"/>
          <w14:textOutline w14:w="5094" w14:cap="flat" w14:cmpd="sng">
            <w14:solidFill>
              <w14:srgbClr w14:val="000000"/>
            </w14:solidFill>
            <w14:prstDash w14:val="solid"/>
            <w14:miter w14:val="0"/>
          </w14:textOutline>
        </w:rPr>
        <w:t>一</w:t>
      </w:r>
      <w:r>
        <w:rPr>
          <w:rFonts w:ascii="楷体" w:hAnsi="楷体" w:eastAsia="楷体" w:cs="楷体"/>
          <w:spacing w:val="-4"/>
          <w:sz w:val="28"/>
          <w:szCs w:val="28"/>
          <w14:textOutline w14:w="5094" w14:cap="flat" w14:cmpd="sng">
            <w14:solidFill>
              <w14:srgbClr w14:val="000000"/>
            </w14:solidFill>
            <w14:prstDash w14:val="solid"/>
            <w14:miter w14:val="0"/>
          </w14:textOutline>
        </w:rPr>
        <w:t>）命题</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由</w:t>
      </w:r>
      <w:r>
        <w:rPr>
          <w:rFonts w:hint="eastAsia" w:ascii="仿宋" w:hAnsi="仿宋" w:eastAsia="仿宋" w:cs="仿宋"/>
          <w:spacing w:val="-6"/>
          <w:sz w:val="28"/>
          <w:szCs w:val="28"/>
          <w:lang w:val="en-US" w:eastAsia="zh-CN"/>
        </w:rPr>
        <w:t>教师</w:t>
      </w:r>
      <w:r>
        <w:rPr>
          <w:rFonts w:ascii="仿宋" w:hAnsi="仿宋" w:eastAsia="仿宋" w:cs="仿宋"/>
          <w:spacing w:val="-6"/>
          <w:sz w:val="28"/>
          <w:szCs w:val="28"/>
        </w:rPr>
        <w:t>组赛前3天封闭式完成比赛试题的具体命制与验证，包括根据比赛车型和机型，确定故障现象，设置具体故障点并予以验证、准确的电器和机械参数测量、完成评分细则，同时验证比赛试题作业的难易程度和需要的标准工作时间等，最终确定试题的选手报告单、现场裁判评判表和评分表。</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w:t>
      </w:r>
      <w:r>
        <w:rPr>
          <w:rFonts w:hint="eastAsia" w:ascii="楷体" w:hAnsi="楷体" w:eastAsia="楷体" w:cs="楷体"/>
          <w:spacing w:val="-4"/>
          <w:sz w:val="28"/>
          <w:szCs w:val="28"/>
          <w:lang w:val="en-US" w:eastAsia="zh-CN"/>
          <w14:textOutline w14:w="5094" w14:cap="flat" w14:cmpd="sng">
            <w14:solidFill>
              <w14:srgbClr w14:val="000000"/>
            </w14:solidFill>
            <w14:prstDash w14:val="solid"/>
            <w14:miter w14:val="0"/>
          </w14:textOutline>
        </w:rPr>
        <w:t>二</w:t>
      </w:r>
      <w:r>
        <w:rPr>
          <w:rFonts w:ascii="楷体" w:hAnsi="楷体" w:eastAsia="楷体" w:cs="楷体"/>
          <w:spacing w:val="-4"/>
          <w:sz w:val="28"/>
          <w:szCs w:val="28"/>
          <w14:textOutline w14:w="5094" w14:cap="flat" w14:cmpd="sng">
            <w14:solidFill>
              <w14:srgbClr w14:val="000000"/>
            </w14:solidFill>
            <w14:prstDash w14:val="solid"/>
            <w14:miter w14:val="0"/>
          </w14:textOutline>
        </w:rPr>
        <w:t>）赛项说明会</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在赛前召开赛项说明会，结合样题讲解考核要点、竞赛方式、注意事项等。</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w:t>
      </w:r>
      <w:r>
        <w:rPr>
          <w:rFonts w:hint="eastAsia" w:ascii="楷体" w:hAnsi="楷体" w:eastAsia="楷体" w:cs="楷体"/>
          <w:spacing w:val="-4"/>
          <w:sz w:val="28"/>
          <w:szCs w:val="28"/>
          <w:lang w:val="en-US" w:eastAsia="zh-CN"/>
          <w14:textOutline w14:w="5094" w14:cap="flat" w14:cmpd="sng">
            <w14:solidFill>
              <w14:srgbClr w14:val="000000"/>
            </w14:solidFill>
            <w14:prstDash w14:val="solid"/>
            <w14:miter w14:val="0"/>
          </w14:textOutline>
        </w:rPr>
        <w:t>三</w:t>
      </w:r>
      <w:r>
        <w:rPr>
          <w:rFonts w:ascii="楷体" w:hAnsi="楷体" w:eastAsia="楷体" w:cs="楷体"/>
          <w:spacing w:val="-4"/>
          <w:sz w:val="28"/>
          <w:szCs w:val="28"/>
          <w14:textOutline w14:w="5094" w14:cap="flat" w14:cmpd="sng">
            <w14:solidFill>
              <w14:srgbClr w14:val="000000"/>
            </w14:solidFill>
            <w14:prstDash w14:val="solid"/>
            <w14:miter w14:val="0"/>
          </w14:textOutline>
        </w:rPr>
        <w:t>）最终赛题产生的方式</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hint="eastAsia" w:ascii="仿宋" w:hAnsi="仿宋" w:eastAsia="仿宋" w:cs="仿宋"/>
          <w:spacing w:val="-6"/>
          <w:sz w:val="28"/>
          <w:szCs w:val="28"/>
          <w:lang w:val="en-US" w:eastAsia="zh-CN"/>
        </w:rPr>
      </w:pPr>
      <w:r>
        <w:rPr>
          <w:rFonts w:ascii="仿宋" w:hAnsi="仿宋" w:eastAsia="仿宋" w:cs="仿宋"/>
          <w:spacing w:val="-6"/>
          <w:sz w:val="28"/>
          <w:szCs w:val="28"/>
        </w:rPr>
        <w:t>大赛命题组将依据公布的作业要求和考核要点等，出10套试题，试题重复率不超过30%，在比赛前1天由裁判长指定专人在监督仲裁组的监督下于现场随机抽取两套试题，分别作为竞赛用题和备用题。</w:t>
      </w: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r>
        <w:rPr>
          <w:rFonts w:ascii="黑体" w:hAnsi="黑体" w:eastAsia="黑体" w:cs="黑体"/>
          <w:spacing w:val="4"/>
          <w:sz w:val="31"/>
          <w:szCs w:val="31"/>
        </w:rPr>
        <w:t>十、赛项安全</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赛项安全是一切工作顺利开展的先决条件，是赛项筹备和运行工作必须考虑的核心问题。</w:t>
      </w:r>
      <w:r>
        <w:rPr>
          <w:rFonts w:hint="eastAsia" w:ascii="仿宋" w:hAnsi="仿宋" w:eastAsia="仿宋" w:cs="仿宋"/>
          <w:spacing w:val="-6"/>
          <w:sz w:val="28"/>
          <w:szCs w:val="28"/>
          <w:lang w:val="en-US" w:eastAsia="zh-CN"/>
        </w:rPr>
        <w:t>院校</w:t>
      </w:r>
      <w:r>
        <w:rPr>
          <w:rFonts w:ascii="仿宋" w:hAnsi="仿宋" w:eastAsia="仿宋" w:cs="仿宋"/>
          <w:spacing w:val="-6"/>
          <w:sz w:val="28"/>
          <w:szCs w:val="28"/>
        </w:rPr>
        <w:t>采取切实有效措施保证大赛期间参赛选手、指导教师、工作人员等人员的人身安全。</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（一）比赛环境</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1.赛场的布置，赛场内的器材、设备应符合国家有关安全规定。赛前进行赛场全负荷模拟测试，以发现可能出现的问题，及时排除安全隐患。</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2.赛场周围要设立警戒线，无关人员不得进入。比赛现场内应参照相关</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right="227"/>
        <w:textAlignment w:val="baseline"/>
        <w:rPr>
          <w:rFonts w:ascii="仿宋" w:hAnsi="仿宋" w:eastAsia="仿宋" w:cs="仿宋"/>
          <w:spacing w:val="-6"/>
          <w:sz w:val="28"/>
          <w:szCs w:val="28"/>
        </w:rPr>
      </w:pPr>
      <w:r>
        <w:rPr>
          <w:rFonts w:ascii="仿宋" w:hAnsi="仿宋" w:eastAsia="仿宋" w:cs="仿宋"/>
          <w:spacing w:val="-6"/>
          <w:sz w:val="28"/>
          <w:szCs w:val="28"/>
        </w:rPr>
        <w:t>职业岗位的要求为选手提供必要的劳动保护。在具有危险性的操作环节，裁判员要严防选手出现错误操作。</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3.</w:t>
      </w:r>
      <w:r>
        <w:rPr>
          <w:rFonts w:hint="eastAsia" w:ascii="仿宋" w:hAnsi="仿宋" w:eastAsia="仿宋" w:cs="仿宋"/>
          <w:spacing w:val="-6"/>
          <w:sz w:val="28"/>
          <w:szCs w:val="28"/>
          <w:lang w:val="en-US" w:eastAsia="zh-CN"/>
        </w:rPr>
        <w:t>院校</w:t>
      </w:r>
      <w:r>
        <w:rPr>
          <w:rFonts w:ascii="仿宋" w:hAnsi="仿宋" w:eastAsia="仿宋" w:cs="仿宋"/>
          <w:spacing w:val="-6"/>
          <w:sz w:val="28"/>
          <w:szCs w:val="28"/>
        </w:rPr>
        <w:t>制定管理方案、人员疏导方案和应急预案。</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4.参赛选手、赛项裁判、工作人员进入赛场区域内，严禁携带通讯、照相摄录设备、记录用具。</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5.赛项工位、监督仲裁室、评分室需要配置高清摄像，对赛事比赛时间段进行全程录像。</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（二）处罚措施</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1.因参赛队伍原因造成重大安全事故的，取消其获奖资格。</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2.参赛队伍有发生重大安全事故隐患，经赛场工作人员提示、警告无效的，可取消其继续比赛的资格。</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3.赛事工作人员违规的，按照相应的制度追究责任。情节恶劣并造成重大安全事故的，由司法机关追究相应法律责任。</w:t>
      </w: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r>
        <w:rPr>
          <w:rFonts w:ascii="黑体" w:hAnsi="黑体" w:eastAsia="黑体" w:cs="黑体"/>
          <w:spacing w:val="4"/>
          <w:sz w:val="31"/>
          <w:szCs w:val="31"/>
        </w:rPr>
        <w:t>十一、成绩评定</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（一）评分标准</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1.评分方法</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hint="eastAsia" w:ascii="仿宋" w:hAnsi="仿宋" w:eastAsia="仿宋" w:cs="仿宋"/>
          <w:spacing w:val="-6"/>
          <w:sz w:val="28"/>
          <w:szCs w:val="28"/>
          <w:lang w:val="en-US" w:eastAsia="zh-CN"/>
        </w:rPr>
      </w:pPr>
      <w:r>
        <w:rPr>
          <w:rFonts w:ascii="仿宋" w:hAnsi="仿宋" w:eastAsia="仿宋" w:cs="仿宋"/>
          <w:spacing w:val="-6"/>
          <w:sz w:val="28"/>
          <w:szCs w:val="28"/>
        </w:rPr>
        <w:t>赛项最终得分按百分制计</w:t>
      </w:r>
      <w:r>
        <w:rPr>
          <w:rFonts w:hint="eastAsia" w:ascii="仿宋" w:hAnsi="仿宋" w:eastAsia="仿宋" w:cs="仿宋"/>
          <w:spacing w:val="-6"/>
          <w:sz w:val="28"/>
          <w:szCs w:val="28"/>
          <w:lang w:val="en-US" w:eastAsia="zh-CN"/>
        </w:rPr>
        <w:t>算。</w:t>
      </w:r>
    </w:p>
    <w:p>
      <w:pPr>
        <w:spacing w:before="79" w:line="219" w:lineRule="auto"/>
        <w:ind w:left="3798"/>
        <w:rPr>
          <w:rFonts w:ascii="黑体" w:hAnsi="黑体" w:eastAsia="黑体" w:cs="黑体"/>
          <w:sz w:val="24"/>
          <w:szCs w:val="24"/>
        </w:rPr>
      </w:pPr>
      <w:r>
        <w:rPr>
          <w:rFonts w:ascii="黑体" w:hAnsi="黑体" w:eastAsia="黑体" w:cs="黑体"/>
          <w:spacing w:val="-2"/>
          <w:sz w:val="24"/>
          <w:szCs w:val="24"/>
        </w:rPr>
        <w:t>表</w:t>
      </w:r>
      <w:r>
        <w:rPr>
          <w:rFonts w:ascii="Times New Roman" w:hAnsi="Times New Roman" w:eastAsia="Times New Roman" w:cs="Times New Roman"/>
          <w:spacing w:val="-2"/>
          <w:sz w:val="24"/>
          <w:szCs w:val="24"/>
        </w:rPr>
        <w:t>4</w:t>
      </w:r>
      <w:r>
        <w:rPr>
          <w:rFonts w:ascii="黑体" w:hAnsi="黑体" w:eastAsia="黑体" w:cs="黑体"/>
          <w:spacing w:val="-2"/>
          <w:sz w:val="24"/>
          <w:szCs w:val="24"/>
        </w:rPr>
        <w:t>评分细则</w:t>
      </w:r>
    </w:p>
    <w:p>
      <w:pPr>
        <w:spacing w:line="111" w:lineRule="exact"/>
      </w:pPr>
    </w:p>
    <w:tbl>
      <w:tblPr>
        <w:tblStyle w:val="7"/>
        <w:tblW w:w="90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5"/>
        <w:gridCol w:w="1236"/>
        <w:gridCol w:w="3428"/>
        <w:gridCol w:w="1291"/>
        <w:gridCol w:w="1034"/>
        <w:gridCol w:w="10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jc w:val="center"/>
        </w:trPr>
        <w:tc>
          <w:tcPr>
            <w:tcW w:w="1055" w:type="dxa"/>
            <w:vAlign w:val="top"/>
          </w:tcPr>
          <w:p>
            <w:pPr>
              <w:pStyle w:val="6"/>
              <w:spacing w:before="211" w:line="220" w:lineRule="auto"/>
              <w:ind w:left="216"/>
              <w:rPr>
                <w:rFonts w:hint="eastAsia" w:eastAsia="仿宋"/>
                <w:lang w:val="en-US" w:eastAsia="zh-CN"/>
              </w:rPr>
            </w:pPr>
            <w:r>
              <w:rPr>
                <w:rFonts w:hint="eastAsia"/>
                <w:spacing w:val="-1"/>
                <w:lang w:val="en-US" w:eastAsia="zh-CN"/>
                <w14:textOutline w14:w="3831" w14:cap="flat" w14:cmpd="sng">
                  <w14:solidFill>
                    <w14:srgbClr w14:val="000000"/>
                  </w14:solidFill>
                  <w14:prstDash w14:val="solid"/>
                  <w14:miter w14:val="0"/>
                </w14:textOutline>
              </w:rPr>
              <w:t>项目</w:t>
            </w:r>
          </w:p>
        </w:tc>
        <w:tc>
          <w:tcPr>
            <w:tcW w:w="1236" w:type="dxa"/>
            <w:vAlign w:val="top"/>
          </w:tcPr>
          <w:p>
            <w:pPr>
              <w:pStyle w:val="6"/>
              <w:spacing w:before="212" w:line="219" w:lineRule="auto"/>
              <w:ind w:left="304"/>
            </w:pPr>
            <w:r>
              <w:rPr>
                <w:spacing w:val="-2"/>
                <w14:textOutline w14:w="3831" w14:cap="flat" w14:cmpd="sng">
                  <w14:solidFill>
                    <w14:srgbClr w14:val="000000"/>
                  </w14:solidFill>
                  <w14:prstDash w14:val="solid"/>
                  <w14:miter w14:val="0"/>
                </w14:textOutline>
              </w:rPr>
              <w:t>序号</w:t>
            </w:r>
          </w:p>
        </w:tc>
        <w:tc>
          <w:tcPr>
            <w:tcW w:w="3428" w:type="dxa"/>
            <w:vAlign w:val="top"/>
          </w:tcPr>
          <w:p>
            <w:pPr>
              <w:pStyle w:val="6"/>
              <w:spacing w:before="212" w:line="219" w:lineRule="auto"/>
              <w:ind w:left="1433"/>
            </w:pPr>
            <w:r>
              <w:rPr>
                <w:spacing w:val="-9"/>
                <w14:textOutline w14:w="3831" w14:cap="flat" w14:cmpd="sng">
                  <w14:solidFill>
                    <w14:srgbClr w14:val="000000"/>
                  </w14:solidFill>
                  <w14:prstDash w14:val="solid"/>
                  <w14:miter w14:val="0"/>
                </w14:textOutline>
              </w:rPr>
              <w:t>内容</w:t>
            </w:r>
          </w:p>
        </w:tc>
        <w:tc>
          <w:tcPr>
            <w:tcW w:w="1291" w:type="dxa"/>
            <w:vAlign w:val="top"/>
          </w:tcPr>
          <w:p>
            <w:pPr>
              <w:pStyle w:val="6"/>
              <w:spacing w:before="211" w:line="220" w:lineRule="auto"/>
              <w:ind w:left="337"/>
            </w:pPr>
            <w:r>
              <w:rPr>
                <w:spacing w:val="-2"/>
                <w14:textOutline w14:w="3831" w14:cap="flat" w14:cmpd="sng">
                  <w14:solidFill>
                    <w14:srgbClr w14:val="000000"/>
                  </w14:solidFill>
                  <w14:prstDash w14:val="solid"/>
                  <w14:miter w14:val="0"/>
                </w14:textOutline>
              </w:rPr>
              <w:t>分值</w:t>
            </w:r>
          </w:p>
        </w:tc>
        <w:tc>
          <w:tcPr>
            <w:tcW w:w="1034" w:type="dxa"/>
            <w:vAlign w:val="top"/>
          </w:tcPr>
          <w:p>
            <w:pPr>
              <w:pStyle w:val="6"/>
              <w:spacing w:before="212" w:line="219" w:lineRule="auto"/>
              <w:ind w:left="211"/>
            </w:pPr>
            <w:r>
              <w:rPr>
                <w:spacing w:val="-3"/>
                <w14:textOutline w14:w="3831" w14:cap="flat" w14:cmpd="sng">
                  <w14:solidFill>
                    <w14:srgbClr w14:val="000000"/>
                  </w14:solidFill>
                  <w14:prstDash w14:val="solid"/>
                  <w14:miter w14:val="0"/>
                </w14:textOutline>
              </w:rPr>
              <w:t>合计</w:t>
            </w:r>
          </w:p>
        </w:tc>
        <w:tc>
          <w:tcPr>
            <w:tcW w:w="1024" w:type="dxa"/>
            <w:vAlign w:val="top"/>
          </w:tcPr>
          <w:p>
            <w:pPr>
              <w:pStyle w:val="6"/>
              <w:spacing w:before="211" w:line="220" w:lineRule="auto"/>
              <w:ind w:left="212"/>
            </w:pPr>
            <w:r>
              <w:rPr>
                <w:spacing w:val="-4"/>
                <w14:textOutline w14:w="3831" w14:cap="flat" w14:cmpd="sng">
                  <w14:solidFill>
                    <w14:srgbClr w14:val="000000"/>
                  </w14:solidFill>
                  <w14:prstDash w14:val="solid"/>
                  <w14:miter w14:val="0"/>
                </w14:textOutline>
              </w:rPr>
              <w:t>系数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jc w:val="center"/>
        </w:trPr>
        <w:tc>
          <w:tcPr>
            <w:tcW w:w="1055" w:type="dxa"/>
            <w:vMerge w:val="restart"/>
            <w:tcBorders>
              <w:bottom w:val="nil"/>
            </w:tcBorders>
            <w:vAlign w:val="top"/>
          </w:tcPr>
          <w:p>
            <w:pPr>
              <w:spacing w:line="322" w:lineRule="auto"/>
              <w:rPr>
                <w:rFonts w:ascii="Arial"/>
                <w:sz w:val="21"/>
              </w:rPr>
            </w:pPr>
          </w:p>
          <w:p>
            <w:pPr>
              <w:spacing w:line="323" w:lineRule="auto"/>
              <w:rPr>
                <w:rFonts w:hint="default" w:ascii="Arial" w:eastAsia="宋体"/>
                <w:sz w:val="21"/>
                <w:lang w:val="en-US" w:eastAsia="zh-CN"/>
              </w:rPr>
            </w:pPr>
            <w:r>
              <w:rPr>
                <w:rFonts w:hint="eastAsia" w:ascii="仿宋" w:hAnsi="仿宋" w:eastAsia="仿宋" w:cs="仿宋"/>
                <w:sz w:val="21"/>
                <w:lang w:val="en-US" w:eastAsia="zh-CN"/>
              </w:rPr>
              <w:t>发动机与车身电控系统</w:t>
            </w:r>
          </w:p>
          <w:p>
            <w:pPr>
              <w:pStyle w:val="6"/>
              <w:spacing w:before="69" w:line="220" w:lineRule="auto"/>
              <w:ind w:left="123"/>
              <w:rPr>
                <w:rFonts w:ascii="Times New Roman" w:hAnsi="Times New Roman" w:eastAsia="Times New Roman" w:cs="Times New Roman"/>
              </w:rPr>
            </w:pPr>
          </w:p>
        </w:tc>
        <w:tc>
          <w:tcPr>
            <w:tcW w:w="1236" w:type="dxa"/>
            <w:vAlign w:val="top"/>
          </w:tcPr>
          <w:p>
            <w:pPr>
              <w:spacing w:before="161" w:line="189" w:lineRule="auto"/>
              <w:ind w:left="39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w:t>
            </w:r>
          </w:p>
        </w:tc>
        <w:tc>
          <w:tcPr>
            <w:tcW w:w="3428" w:type="dxa"/>
            <w:vAlign w:val="top"/>
          </w:tcPr>
          <w:p>
            <w:pPr>
              <w:pStyle w:val="6"/>
              <w:spacing w:before="115" w:line="217" w:lineRule="auto"/>
              <w:ind w:left="883"/>
            </w:pPr>
            <w:r>
              <w:rPr>
                <w:spacing w:val="-2"/>
              </w:rPr>
              <w:t>工作组织与安全</w:t>
            </w:r>
          </w:p>
        </w:tc>
        <w:tc>
          <w:tcPr>
            <w:tcW w:w="1291" w:type="dxa"/>
            <w:vAlign w:val="top"/>
          </w:tcPr>
          <w:p>
            <w:pPr>
              <w:spacing w:before="161" w:line="189" w:lineRule="auto"/>
              <w:ind w:left="43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tc>
        <w:tc>
          <w:tcPr>
            <w:tcW w:w="1034" w:type="dxa"/>
            <w:vMerge w:val="restart"/>
            <w:tcBorders>
              <w:bottom w:val="nil"/>
            </w:tcBorders>
            <w:vAlign w:val="top"/>
          </w:tcPr>
          <w:p>
            <w:pPr>
              <w:spacing w:line="348" w:lineRule="auto"/>
              <w:rPr>
                <w:rFonts w:ascii="Arial"/>
                <w:sz w:val="21"/>
              </w:rPr>
            </w:pPr>
          </w:p>
          <w:p>
            <w:pPr>
              <w:spacing w:line="349" w:lineRule="auto"/>
              <w:rPr>
                <w:rFonts w:ascii="Arial"/>
                <w:sz w:val="21"/>
              </w:rPr>
            </w:pPr>
          </w:p>
          <w:p>
            <w:pPr>
              <w:spacing w:before="60" w:line="189" w:lineRule="auto"/>
              <w:ind w:left="27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100</w:t>
            </w:r>
          </w:p>
        </w:tc>
        <w:tc>
          <w:tcPr>
            <w:tcW w:w="1024" w:type="dxa"/>
            <w:vMerge w:val="restart"/>
            <w:tcBorders>
              <w:bottom w:val="nil"/>
            </w:tcBorders>
            <w:vAlign w:val="top"/>
          </w:tcPr>
          <w:p>
            <w:pPr>
              <w:spacing w:line="348" w:lineRule="auto"/>
              <w:rPr>
                <w:rFonts w:ascii="Arial"/>
                <w:sz w:val="21"/>
              </w:rPr>
            </w:pPr>
          </w:p>
          <w:p>
            <w:pPr>
              <w:spacing w:line="349" w:lineRule="auto"/>
              <w:rPr>
                <w:rFonts w:ascii="Arial"/>
                <w:sz w:val="21"/>
              </w:rPr>
            </w:pPr>
          </w:p>
          <w:p>
            <w:pPr>
              <w:spacing w:before="60" w:line="189" w:lineRule="auto"/>
              <w:ind w:left="28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jc w:val="center"/>
        </w:trPr>
        <w:tc>
          <w:tcPr>
            <w:tcW w:w="1055" w:type="dxa"/>
            <w:vMerge w:val="continue"/>
            <w:tcBorders>
              <w:top w:val="nil"/>
              <w:bottom w:val="nil"/>
            </w:tcBorders>
            <w:vAlign w:val="top"/>
          </w:tcPr>
          <w:p>
            <w:pPr>
              <w:rPr>
                <w:rFonts w:ascii="Arial"/>
                <w:sz w:val="21"/>
              </w:rPr>
            </w:pPr>
          </w:p>
        </w:tc>
        <w:tc>
          <w:tcPr>
            <w:tcW w:w="1236" w:type="dxa"/>
            <w:vAlign w:val="top"/>
          </w:tcPr>
          <w:p>
            <w:pPr>
              <w:spacing w:before="163" w:line="189" w:lineRule="auto"/>
              <w:ind w:left="39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1</w:t>
            </w:r>
          </w:p>
        </w:tc>
        <w:tc>
          <w:tcPr>
            <w:tcW w:w="3428" w:type="dxa"/>
            <w:vAlign w:val="top"/>
          </w:tcPr>
          <w:p>
            <w:pPr>
              <w:pStyle w:val="6"/>
              <w:spacing w:before="116" w:line="217" w:lineRule="auto"/>
              <w:ind w:left="458"/>
            </w:pPr>
            <w:r>
              <w:rPr>
                <w:spacing w:val="-1"/>
              </w:rPr>
              <w:t>发动机电控系统故障检修</w:t>
            </w:r>
          </w:p>
        </w:tc>
        <w:tc>
          <w:tcPr>
            <w:tcW w:w="1291" w:type="dxa"/>
            <w:vAlign w:val="top"/>
          </w:tcPr>
          <w:p>
            <w:pPr>
              <w:spacing w:before="162" w:line="189" w:lineRule="auto"/>
              <w:ind w:left="43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48</w:t>
            </w:r>
          </w:p>
        </w:tc>
        <w:tc>
          <w:tcPr>
            <w:tcW w:w="1034" w:type="dxa"/>
            <w:vMerge w:val="continue"/>
            <w:tcBorders>
              <w:top w:val="nil"/>
              <w:bottom w:val="nil"/>
            </w:tcBorders>
            <w:vAlign w:val="top"/>
          </w:tcPr>
          <w:p>
            <w:pPr>
              <w:rPr>
                <w:rFonts w:ascii="Arial"/>
                <w:sz w:val="21"/>
              </w:rPr>
            </w:pPr>
          </w:p>
        </w:tc>
        <w:tc>
          <w:tcPr>
            <w:tcW w:w="102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1055" w:type="dxa"/>
            <w:vMerge w:val="continue"/>
            <w:tcBorders>
              <w:top w:val="nil"/>
            </w:tcBorders>
            <w:vAlign w:val="top"/>
          </w:tcPr>
          <w:p>
            <w:pPr>
              <w:rPr>
                <w:rFonts w:ascii="Arial"/>
                <w:sz w:val="21"/>
              </w:rPr>
            </w:pPr>
          </w:p>
        </w:tc>
        <w:tc>
          <w:tcPr>
            <w:tcW w:w="1236" w:type="dxa"/>
            <w:vAlign w:val="top"/>
          </w:tcPr>
          <w:p>
            <w:pPr>
              <w:spacing w:before="176" w:line="189" w:lineRule="auto"/>
              <w:ind w:left="39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w:t>
            </w:r>
          </w:p>
        </w:tc>
        <w:tc>
          <w:tcPr>
            <w:tcW w:w="3428" w:type="dxa"/>
            <w:vAlign w:val="top"/>
          </w:tcPr>
          <w:p>
            <w:pPr>
              <w:pStyle w:val="6"/>
              <w:spacing w:before="132" w:line="216" w:lineRule="auto"/>
              <w:ind w:left="573"/>
            </w:pPr>
            <w:r>
              <w:rPr>
                <w:spacing w:val="-2"/>
              </w:rPr>
              <w:t>车身电控系统故障检修</w:t>
            </w:r>
          </w:p>
        </w:tc>
        <w:tc>
          <w:tcPr>
            <w:tcW w:w="1291" w:type="dxa"/>
            <w:vAlign w:val="top"/>
          </w:tcPr>
          <w:p>
            <w:pPr>
              <w:spacing w:before="175" w:line="189" w:lineRule="auto"/>
              <w:ind w:left="44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32</w:t>
            </w:r>
          </w:p>
        </w:tc>
        <w:tc>
          <w:tcPr>
            <w:tcW w:w="1034" w:type="dxa"/>
            <w:vMerge w:val="continue"/>
            <w:tcBorders>
              <w:top w:val="nil"/>
            </w:tcBorders>
            <w:vAlign w:val="top"/>
          </w:tcPr>
          <w:p>
            <w:pPr>
              <w:rPr>
                <w:rFonts w:ascii="Arial"/>
                <w:sz w:val="21"/>
              </w:rPr>
            </w:pPr>
          </w:p>
        </w:tc>
        <w:tc>
          <w:tcPr>
            <w:tcW w:w="1024" w:type="dxa"/>
            <w:vMerge w:val="continue"/>
            <w:tcBorders>
              <w:top w:val="nil"/>
            </w:tcBorders>
            <w:vAlign w:val="top"/>
          </w:tcPr>
          <w:p>
            <w:pPr>
              <w:rPr>
                <w:rFonts w:ascii="Arial"/>
                <w:sz w:val="21"/>
              </w:rPr>
            </w:pPr>
          </w:p>
        </w:tc>
      </w:tr>
    </w:tbl>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2.违规扣分</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（1）在完成工作任务的过程中，因操作不当导致人身或设备安全事故每次扣10分，直至取消比赛资格。</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（2）损坏赛场提供的设备，污染赛场环境等不符合职业规范的行为扣5分。</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（3）在竞赛时段，参赛选手有不服从裁判扰乱赛场秩序、有作弊行为的、裁判宣布竞赛时间到仍强行操作的，取消参赛队奖项评比资格。</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（4）选手报告单上留有不应有的标识、符号、文字，扣5分。</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w:t>
      </w:r>
      <w:r>
        <w:rPr>
          <w:rFonts w:hint="eastAsia" w:ascii="楷体" w:hAnsi="楷体" w:eastAsia="楷体" w:cs="楷体"/>
          <w:spacing w:val="-4"/>
          <w:sz w:val="28"/>
          <w:szCs w:val="28"/>
          <w:lang w:val="en-US" w:eastAsia="zh-CN"/>
          <w14:textOutline w14:w="5094" w14:cap="flat" w14:cmpd="sng">
            <w14:solidFill>
              <w14:srgbClr w14:val="000000"/>
            </w14:solidFill>
            <w14:prstDash w14:val="solid"/>
            <w14:miter w14:val="0"/>
          </w14:textOutline>
        </w:rPr>
        <w:t>二</w:t>
      </w:r>
      <w:r>
        <w:rPr>
          <w:rFonts w:ascii="楷体" w:hAnsi="楷体" w:eastAsia="楷体" w:cs="楷体"/>
          <w:spacing w:val="-4"/>
          <w:sz w:val="28"/>
          <w:szCs w:val="28"/>
          <w14:textOutline w14:w="5094" w14:cap="flat" w14:cmpd="sng">
            <w14:solidFill>
              <w14:srgbClr w14:val="000000"/>
            </w14:solidFill>
            <w14:prstDash w14:val="solid"/>
            <w14:miter w14:val="0"/>
          </w14:textOutline>
        </w:rPr>
        <w:t>）成绩评分</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1.过程评判</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现场裁判依据现场评判表，对参赛选手竞赛过程的人物安全、设备使用、操作规范、职业素养进行评判。评判结果由现场执裁裁判员签字确认。</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2.结果评分</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评分裁判根据现场评判表、参赛选手提交的报告单，依据评分标准进行评分、统分和核分。评分结果由评分裁判员、统分和核分裁判员签字确认。</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3.解密</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在监督仲裁组监督下，由裁判长指定解密裁判启封检录抽签一次加密档案、二次加密档案，找出各参赛队与场次工位对应关系；将竞赛结果分别由场次工位号转换为参赛队，然后进行分值排序，打印封装。</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4.总成绩排序</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总成绩为两个竞赛模块成绩之和。竞赛成绩相同时，以完成全部竞赛模块所用总时间少的名次在前；竞赛总成绩和完成全部竞赛模块所用总时间均相同时，按模块A赛项成绩进行排序的名次在前；竞赛成绩再相同时，按模块A任务一赛项成绩进行排序。</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5.抽检复核</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为保障成绩统计的准确性，监督仲裁组对赛项总成绩排名前30%的所有参赛队的成绩进行复核；对其余成绩进行抽检复核，抽检覆盖率不得低于15%。监督仲裁组将复检中发现的错误通过书面方式及时告知裁判长，由裁判长更正成绩并签字确认。错误率超过5%的，则认定为非小概率事件，裁判组需对所有成绩进行复核。</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（四）成绩公布</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1.公示。所有竞赛结束后记分员将解密后的各参赛队成绩汇总成最终成绩单，经裁判长、监督仲裁组组长签字后进行公示。</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2.录入。成绩公示2小时无异议后，由赛务信息员将赛项总成绩的最终结果录入赛务管理系统。</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3.审核。赛务信息员对成绩数据审核后，将赛务系统中录入的成绩导出打印，经裁判长、监督仲裁组组长审核签字。</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4.公布。由裁判长在闭幕式上宣布最终竞赛成绩。</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5.报送。由赛务信息员将签字的纸质打印成绩单报送赛项执委会和大赛执委会办公室。</w:t>
      </w: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r>
        <w:rPr>
          <w:rFonts w:ascii="黑体" w:hAnsi="黑体" w:eastAsia="黑体" w:cs="黑体"/>
          <w:spacing w:val="4"/>
          <w:sz w:val="31"/>
          <w:szCs w:val="31"/>
        </w:rPr>
        <w:t>十二、奖项设置</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本赛项设团体一、二、三等奖。以赛项实际参赛队总数为基数，一、二、三等奖获奖比例分别为10%、20%、30%（小数点后四舍五入）。获一等奖</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参赛队的指导教师颁发“优秀指导教师奖”。</w:t>
      </w: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r>
        <w:rPr>
          <w:rFonts w:ascii="黑体" w:hAnsi="黑体" w:eastAsia="黑体" w:cs="黑体"/>
          <w:spacing w:val="4"/>
          <w:sz w:val="31"/>
          <w:szCs w:val="31"/>
        </w:rPr>
        <w:t>十三、赛项预案</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1.赛场配备技术人员，当车辆、设备等出现问题时，技术人员可第一时间提供专业技术支持。赛场备用应急发电、空气压缩机设备、消防车等设施，保证水、电、气、耗材用品等的连续供应，并做好应对突发事件的准备。</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2.竞赛现场配置安全通道，当出现火情或其他灾害情况，工作人员应立即向保卫组汇报，保卫组接报后要火速到达现场并配合消防队员和公安干警，指挥人员疏散到安全区域并及时处置现场状况。</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3.竞赛过程中出现设备断电、故障等意外时，现场裁判需及时确认情况，安排技术支持人员进行处理，现场裁判登记详细情况，填写补时登记表，报裁判长批准后，可安排延长补足相应选手的比赛时间。</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4.赛场布置</w:t>
      </w:r>
      <w:r>
        <w:rPr>
          <w:rFonts w:hint="eastAsia" w:ascii="仿宋" w:hAnsi="仿宋" w:eastAsia="仿宋" w:cs="仿宋"/>
          <w:spacing w:val="-6"/>
          <w:sz w:val="28"/>
          <w:szCs w:val="28"/>
          <w:lang w:val="en-US" w:eastAsia="zh-CN"/>
        </w:rPr>
        <w:t>1</w:t>
      </w:r>
      <w:r>
        <w:rPr>
          <w:rFonts w:ascii="仿宋" w:hAnsi="仿宋" w:eastAsia="仿宋" w:cs="仿宋"/>
          <w:spacing w:val="-6"/>
          <w:sz w:val="28"/>
          <w:szCs w:val="28"/>
        </w:rPr>
        <w:t>个备用工位，与其他竞赛工位间隔至少1个工位的宽度布置。</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5.当出现非选手原因设备断电、故障等意外时，经现场裁判认可，裁判长确认予以安排备用工位进行比赛。</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6.赛场设有应急医疗点，用于参赛选手突发身体不适（如发热、咳嗽等）</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7.出现碰伤、划伤等意外情况的应急处理；如应急医疗点检测参赛选手可以继续比赛，经裁判长确认予以安排原工位或备用工位进行比赛。如参赛选手不能继续参加比赛，必要时可联系120急救车。</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z w:val="28"/>
          <w:szCs w:val="28"/>
        </w:rPr>
      </w:pPr>
      <w:r>
        <w:rPr>
          <w:rFonts w:ascii="仿宋" w:hAnsi="仿宋" w:eastAsia="仿宋" w:cs="仿宋"/>
          <w:spacing w:val="-6"/>
          <w:sz w:val="28"/>
          <w:szCs w:val="28"/>
        </w:rPr>
        <w:t>8.比赛期间发生意外事故，应第一时间报告赛项执委会，同时采取措施避免事态扩大。赛项出现重大安全问题可以停赛，是否停赛由赛区执委会决定。事后赛区执委会应向大赛执委会报告详细情况。</w:t>
      </w: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r>
        <w:rPr>
          <w:rFonts w:ascii="黑体" w:hAnsi="黑体" w:eastAsia="黑体" w:cs="黑体"/>
          <w:spacing w:val="4"/>
          <w:sz w:val="31"/>
          <w:szCs w:val="31"/>
        </w:rPr>
        <w:t>十四、竞赛须知</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（一）参赛队须知</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1.各参赛队须为参赛选手购买大赛期间的人身意外伤害保险。</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2.各参赛队须对参赛选手、指导教师、领队进行安全管理和维稳教育，在比赛期间需保持通信畅通。</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3.对申诉的仲裁结果，领队和指导教师应带头服从和执行，还应说服参赛选手服从和执行。凡恶意申诉，一经查实，组委会将追查相关人员责任。</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4.领队负责做好本参赛队比赛期间的管理与组织工作。</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5.执行大赛各项规定。各参赛队领队、指导教师在比赛前和比赛期间不允许私自接触裁判，不得以任何形式影响裁判人员的评判。</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6.指定一名领队或指导教师准时参加赛前领队会议，进行抽签确定竞赛当日抽签顺序，并认真传达落实会议精神。</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（二）指导教师须知</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1.指导教师经报名、审核后确定，一经确定不得更换，如需更换，须由各</w:t>
      </w:r>
      <w:r>
        <w:rPr>
          <w:rFonts w:hint="eastAsia" w:ascii="仿宋" w:hAnsi="仿宋" w:eastAsia="仿宋" w:cs="仿宋"/>
          <w:spacing w:val="-6"/>
          <w:sz w:val="28"/>
          <w:szCs w:val="28"/>
          <w:lang w:val="en-US" w:eastAsia="zh-CN"/>
        </w:rPr>
        <w:t>院校</w:t>
      </w:r>
      <w:r>
        <w:rPr>
          <w:rFonts w:ascii="仿宋" w:hAnsi="仿宋" w:eastAsia="仿宋" w:cs="仿宋"/>
          <w:spacing w:val="-6"/>
          <w:sz w:val="28"/>
          <w:szCs w:val="28"/>
        </w:rPr>
        <w:t>代表队于相应赛项开赛10个工作日之前出具书面说明并按相关规定补充人员并接受审核。</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2.各代表队指导教师要坚决执行比赛的各项规定，指导选手做好赛前的一切准备工作，不得以任何理由影响比赛正常进行。</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3.对申诉的仲裁结果，指导教师应带头服从和执行，还应说服选手服从和执行。</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4.指导教师应认真研究和掌握本赛项比赛的技术规则和赛场要求，对参赛选手做好安全和纪律教育。</w:t>
      </w:r>
    </w:p>
    <w:p>
      <w:pPr>
        <w:spacing w:before="218" w:line="219" w:lineRule="auto"/>
        <w:ind w:left="585"/>
        <w:rPr>
          <w:rFonts w:ascii="楷体" w:hAnsi="楷体" w:eastAsia="楷体" w:cs="楷体"/>
          <w:spacing w:val="-4"/>
          <w:sz w:val="28"/>
          <w:szCs w:val="28"/>
          <w14:textOutline w14:w="5094" w14:cap="flat" w14:cmpd="sng">
            <w14:solidFill>
              <w14:srgbClr w14:val="000000"/>
            </w14:solidFill>
            <w14:prstDash w14:val="solid"/>
            <w14:miter w14:val="0"/>
          </w14:textOutline>
        </w:rPr>
      </w:pPr>
      <w:r>
        <w:rPr>
          <w:rFonts w:ascii="楷体" w:hAnsi="楷体" w:eastAsia="楷体" w:cs="楷体"/>
          <w:spacing w:val="-4"/>
          <w:sz w:val="28"/>
          <w:szCs w:val="28"/>
          <w14:textOutline w14:w="5094" w14:cap="flat" w14:cmpd="sng">
            <w14:solidFill>
              <w14:srgbClr w14:val="000000"/>
            </w14:solidFill>
            <w14:prstDash w14:val="solid"/>
            <w14:miter w14:val="0"/>
          </w14:textOutline>
        </w:rPr>
        <w:t>（三）参赛选手须知</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1.参赛选手应严格遵守竞赛规则和竞赛纪律，服从裁判员和竞赛工作人员的统一指挥安排，自觉维护赛场秩序，不得因申诉或对处理意见不服而停止竞赛，否则以弃权处理。</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2.参赛选手须文明竞赛，接受裁判的监督和警示。</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3.参赛选手必须持本人身份证、并佩戴组委会签发的参赛证件；在赛前60分钟到达赛场进行检录、抽取赛位号，进行赛前准备，等候比赛开始指令。正式竞赛开始尚未检录的选手，不得参加竞赛。已检录入场的参赛选手未经允许，不得擅自离开。</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4.参赛选手须严格按照竞赛要求着装，凭场次工位号进入赛场，进入赛场不得携带任何纸质资料、通讯工具、电子书、存储设备、照相及录像设备等。</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5.参赛选手在收到开赛信号前不得启动操作；若结束比赛，应向裁判举手示意，由裁判记录比赛结束时间；比赛结束后，不得再进行任何与比赛有关的操作。</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6.在比赛中如遇非人为因素造成的器材故障，应及时向裁判反映，经裁判确认后，可向裁判长申请补足排除故障的时间。</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7.比赛结束后，应按要求向裁判提交选手报告单。</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8.参赛选手应注意安全，必须穿安全鞋（自备绝缘鞋）。着装须符合安全生产及竞赛要求。</w:t>
      </w: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r>
        <w:rPr>
          <w:rFonts w:ascii="黑体" w:hAnsi="黑体" w:eastAsia="黑体" w:cs="黑体"/>
          <w:spacing w:val="4"/>
          <w:sz w:val="31"/>
          <w:szCs w:val="31"/>
        </w:rPr>
        <w:t>十五、申诉与仲裁</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本赛项在比赛过程中若出现有失公正或有关人员违规等现象，参赛队领队可在比赛结束后2小时之内向监督仲裁组提出书面申诉。书面申诉应对申诉事件的现象、发生时间、涉及人员、申诉依据等进行充分、据实叙述，并由领队亲笔签名。非书面申诉不予受理。赛项监督仲裁组在接到申诉报告后的2小时内组织复议，并及时将复议结果以书面形式告知申诉方。</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仲裁结果由申诉人签收，不能代收，如在约定时间和地点申诉人离开，视为自行放弃申诉。申诉方可随时提出放弃申诉。不得以任何理由采取过激行为扰乱赛场秩序。</w:t>
      </w:r>
    </w:p>
    <w:p>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黑体" w:hAnsi="黑体" w:eastAsia="黑体" w:cs="黑体"/>
          <w:spacing w:val="4"/>
          <w:sz w:val="31"/>
          <w:szCs w:val="31"/>
        </w:rPr>
      </w:pPr>
      <w:r>
        <w:rPr>
          <w:rFonts w:ascii="黑体" w:hAnsi="黑体" w:eastAsia="黑体" w:cs="黑体"/>
          <w:spacing w:val="4"/>
          <w:sz w:val="31"/>
          <w:szCs w:val="31"/>
        </w:rPr>
        <w:t>十六、竞赛观摩</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竞赛采取“适度集中、有限开放”的办赛模式，原则上开放组织现场观摩。竞赛设置观摩区域和参观路线，向媒体、企业代表、院校师生及家长等社会公众开放，指导教师不能进入赛场内指导，可以观摩。除现场观摩外，通过赛场实时监控画面，可实现远程观摩比赛，进一步扩大大赛的引领示范作用，提升大赛影响力。在观摩期间应遵循以下规则：</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1.除与竞赛直接有关的工作人员、评委等之外，其余人员均为观摩观众。</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2.观摩人员须佩带观摩证，应在规划的观摩区或者安全线以外观看比赛，不允许有大声喧哗等影响选手竞赛的行为发生。</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3.不在选手准备或比赛中交谈或欢呼；不对选手打手势，包括哑语沟通等明示、暗示行为，禁止鼓掌喝彩等发出声音的行为。</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4.不得在观摩比赛时使用相机、摄影机等一切对比赛正常进行造成干扰的带有闪光灯及快门音的设备。</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6" w:right="227" w:firstLine="536" w:firstLineChars="200"/>
        <w:textAlignment w:val="baseline"/>
        <w:rPr>
          <w:rFonts w:ascii="仿宋" w:hAnsi="仿宋" w:eastAsia="仿宋" w:cs="仿宋"/>
          <w:spacing w:val="-6"/>
          <w:sz w:val="28"/>
          <w:szCs w:val="28"/>
        </w:rPr>
      </w:pPr>
      <w:r>
        <w:rPr>
          <w:rFonts w:ascii="仿宋" w:hAnsi="仿宋" w:eastAsia="仿宋" w:cs="仿宋"/>
          <w:spacing w:val="-6"/>
          <w:sz w:val="28"/>
          <w:szCs w:val="28"/>
        </w:rPr>
        <w:t>5.不得违反大赛规定的各项纪律，不得有围攻评委、选手或者其他工作人员的行为。</w:t>
      </w: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pStyle w:val="2"/>
        <w:spacing w:line="297" w:lineRule="auto"/>
      </w:pPr>
    </w:p>
    <w:p>
      <w:pPr>
        <w:spacing w:before="91" w:line="219" w:lineRule="auto"/>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42"/>
        <w:rPr>
          <w:rFonts w:hint="eastAsia" w:ascii="Times New Roman" w:hAnsi="Times New Roman" w:eastAsia="宋体" w:cs="Times New Roman"/>
          <w:sz w:val="28"/>
          <w:szCs w:val="28"/>
          <w:lang w:val="en-US" w:eastAsia="zh-CN"/>
        </w:rPr>
      </w:pPr>
      <w:r>
        <w:rPr>
          <w:rFonts w:ascii="宋体" w:hAnsi="宋体" w:eastAsia="宋体" w:cs="宋体"/>
          <w:spacing w:val="-10"/>
          <w:sz w:val="28"/>
          <w:szCs w:val="28"/>
          <w14:textOutline w14:w="5094" w14:cap="flat" w14:cmpd="sng">
            <w14:solidFill>
              <w14:srgbClr w14:val="000000"/>
            </w14:solidFill>
            <w14:prstDash w14:val="solid"/>
            <w14:miter w14:val="0"/>
          </w14:textOutline>
        </w:rPr>
        <w:t>附件</w:t>
      </w:r>
      <w:r>
        <w:rPr>
          <w:rFonts w:hint="eastAsia" w:ascii="宋体" w:hAnsi="宋体" w:eastAsia="宋体" w:cs="宋体"/>
          <w:spacing w:val="-10"/>
          <w:sz w:val="28"/>
          <w:szCs w:val="28"/>
          <w:lang w:val="en-US" w:eastAsia="zh-CN"/>
          <w14:textOutline w14:w="5094" w14:cap="flat" w14:cmpd="sng">
            <w14:solidFill>
              <w14:srgbClr w14:val="000000"/>
            </w14:solidFill>
            <w14:prstDash w14:val="solid"/>
            <w14:miter w14:val="0"/>
          </w14:textOutline>
        </w:rPr>
        <w:t>1</w:t>
      </w:r>
    </w:p>
    <w:p>
      <w:pPr>
        <w:pStyle w:val="2"/>
        <w:spacing w:line="259" w:lineRule="auto"/>
      </w:pPr>
    </w:p>
    <w:p>
      <w:pPr>
        <w:spacing w:before="101" w:line="791" w:lineRule="exact"/>
        <w:ind w:left="605"/>
        <w:rPr>
          <w:rFonts w:ascii="黑体" w:hAnsi="黑体" w:eastAsia="黑体" w:cs="黑体"/>
          <w:sz w:val="31"/>
          <w:szCs w:val="31"/>
        </w:rPr>
      </w:pPr>
      <w:r>
        <w:rPr>
          <w:rFonts w:ascii="Times New Roman" w:hAnsi="Times New Roman" w:eastAsia="Times New Roman" w:cs="Times New Roman"/>
          <w:b/>
          <w:bCs/>
          <w:spacing w:val="9"/>
          <w:position w:val="36"/>
          <w:sz w:val="31"/>
          <w:szCs w:val="31"/>
        </w:rPr>
        <w:t>202</w:t>
      </w:r>
      <w:r>
        <w:rPr>
          <w:rFonts w:hint="eastAsia" w:ascii="Times New Roman" w:hAnsi="Times New Roman" w:eastAsia="宋体" w:cs="Times New Roman"/>
          <w:b/>
          <w:bCs/>
          <w:spacing w:val="9"/>
          <w:position w:val="36"/>
          <w:sz w:val="31"/>
          <w:szCs w:val="31"/>
          <w:lang w:val="en-US" w:eastAsia="zh-CN"/>
        </w:rPr>
        <w:t>4</w:t>
      </w:r>
      <w:r>
        <w:rPr>
          <w:rFonts w:ascii="黑体" w:hAnsi="黑体" w:eastAsia="黑体" w:cs="黑体"/>
          <w:spacing w:val="9"/>
          <w:position w:val="36"/>
          <w:sz w:val="31"/>
          <w:szCs w:val="31"/>
          <w14:textOutline w14:w="5791" w14:cap="flat" w14:cmpd="sng">
            <w14:solidFill>
              <w14:srgbClr w14:val="000000"/>
            </w14:solidFill>
            <w14:prstDash w14:val="solid"/>
            <w14:miter w14:val="0"/>
          </w14:textOutline>
        </w:rPr>
        <w:t>年</w:t>
      </w:r>
      <w:r>
        <w:rPr>
          <w:rFonts w:hint="eastAsia" w:ascii="黑体" w:hAnsi="黑体" w:eastAsia="黑体" w:cs="黑体"/>
          <w:spacing w:val="9"/>
          <w:position w:val="36"/>
          <w:sz w:val="31"/>
          <w:szCs w:val="31"/>
          <w:lang w:val="en-US" w:eastAsia="zh-CN"/>
          <w14:textOutline w14:w="5791" w14:cap="flat" w14:cmpd="sng">
            <w14:solidFill>
              <w14:srgbClr w14:val="000000"/>
            </w14:solidFill>
            <w14:prstDash w14:val="solid"/>
            <w14:miter w14:val="0"/>
          </w14:textOutline>
        </w:rPr>
        <w:t>河北省</w:t>
      </w:r>
      <w:r>
        <w:rPr>
          <w:rFonts w:ascii="黑体" w:hAnsi="黑体" w:eastAsia="黑体" w:cs="黑体"/>
          <w:spacing w:val="9"/>
          <w:position w:val="36"/>
          <w:sz w:val="31"/>
          <w:szCs w:val="31"/>
          <w14:textOutline w14:w="5791" w14:cap="flat" w14:cmpd="sng">
            <w14:solidFill>
              <w14:srgbClr w14:val="000000"/>
            </w14:solidFill>
            <w14:prstDash w14:val="solid"/>
            <w14:miter w14:val="0"/>
          </w14:textOutline>
        </w:rPr>
        <w:t>职业院校技能大赛高职组</w:t>
      </w:r>
      <w:r>
        <w:rPr>
          <w:rFonts w:ascii="Times New Roman" w:hAnsi="Times New Roman" w:eastAsia="Times New Roman" w:cs="Times New Roman"/>
          <w:b/>
          <w:bCs/>
          <w:spacing w:val="9"/>
          <w:position w:val="36"/>
          <w:sz w:val="31"/>
          <w:szCs w:val="31"/>
        </w:rPr>
        <w:t>-</w:t>
      </w:r>
      <w:r>
        <w:rPr>
          <w:rFonts w:ascii="黑体" w:hAnsi="黑体" w:eastAsia="黑体" w:cs="黑体"/>
          <w:spacing w:val="9"/>
          <w:position w:val="36"/>
          <w:sz w:val="31"/>
          <w:szCs w:val="31"/>
          <w14:textOutline w14:w="5791" w14:cap="flat" w14:cmpd="sng">
            <w14:solidFill>
              <w14:srgbClr w14:val="000000"/>
            </w14:solidFill>
            <w14:prstDash w14:val="solid"/>
            <w14:miter w14:val="0"/>
          </w14:textOutline>
        </w:rPr>
        <w:t>汽车故障检修项目</w:t>
      </w:r>
    </w:p>
    <w:p>
      <w:pPr>
        <w:spacing w:before="1" w:line="215" w:lineRule="auto"/>
        <w:ind w:left="1149"/>
        <w:rPr>
          <w:rFonts w:ascii="仿宋" w:hAnsi="仿宋" w:eastAsia="仿宋" w:cs="仿宋"/>
          <w:sz w:val="28"/>
          <w:szCs w:val="28"/>
        </w:rPr>
      </w:pPr>
      <w:r>
        <w:rPr>
          <w:rFonts w:ascii="仿宋" w:hAnsi="仿宋" w:eastAsia="仿宋" w:cs="仿宋"/>
          <w:sz w:val="28"/>
          <w:szCs w:val="28"/>
          <w14:textOutline w14:w="5094" w14:cap="flat" w14:cmpd="sng">
            <w14:solidFill>
              <w14:srgbClr w14:val="000000"/>
            </w14:solidFill>
            <w14:prstDash w14:val="solid"/>
            <w14:miter w14:val="0"/>
          </w14:textOutline>
        </w:rPr>
        <w:t>《发动机及车身电控系统故障检修》选手报告单</w:t>
      </w:r>
    </w:p>
    <w:p>
      <w:pPr>
        <w:spacing w:before="10"/>
      </w:pPr>
    </w:p>
    <w:p>
      <w:pPr>
        <w:spacing w:before="9"/>
      </w:pPr>
    </w:p>
    <w:tbl>
      <w:tblPr>
        <w:tblStyle w:val="7"/>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50"/>
        <w:gridCol w:w="1700"/>
        <w:gridCol w:w="1556"/>
        <w:gridCol w:w="1432"/>
        <w:gridCol w:w="822"/>
        <w:gridCol w:w="851"/>
        <w:gridCol w:w="9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1750" w:type="dxa"/>
            <w:vAlign w:val="top"/>
          </w:tcPr>
          <w:p>
            <w:pPr>
              <w:pStyle w:val="6"/>
              <w:spacing w:before="47" w:line="219" w:lineRule="auto"/>
              <w:ind w:left="278"/>
              <w:rPr>
                <w:sz w:val="24"/>
                <w:szCs w:val="24"/>
              </w:rPr>
            </w:pPr>
            <w:r>
              <w:rPr>
                <w:spacing w:val="-3"/>
                <w:sz w:val="24"/>
                <w:szCs w:val="24"/>
              </w:rPr>
              <w:t>选手参赛号</w:t>
            </w:r>
          </w:p>
        </w:tc>
        <w:tc>
          <w:tcPr>
            <w:tcW w:w="1700" w:type="dxa"/>
            <w:vAlign w:val="top"/>
          </w:tcPr>
          <w:p>
            <w:pPr>
              <w:rPr>
                <w:rFonts w:ascii="Arial"/>
                <w:sz w:val="21"/>
              </w:rPr>
            </w:pPr>
          </w:p>
        </w:tc>
        <w:tc>
          <w:tcPr>
            <w:tcW w:w="1556" w:type="dxa"/>
            <w:tcBorders>
              <w:right w:val="single" w:color="000000" w:sz="2" w:space="0"/>
            </w:tcBorders>
            <w:vAlign w:val="top"/>
          </w:tcPr>
          <w:p>
            <w:pPr>
              <w:pStyle w:val="6"/>
              <w:spacing w:before="47" w:line="219" w:lineRule="auto"/>
              <w:ind w:left="291"/>
              <w:rPr>
                <w:sz w:val="24"/>
                <w:szCs w:val="24"/>
              </w:rPr>
            </w:pPr>
            <w:r>
              <w:rPr>
                <w:spacing w:val="-2"/>
                <w:sz w:val="24"/>
                <w:szCs w:val="24"/>
              </w:rPr>
              <w:t>裁判签字</w:t>
            </w:r>
          </w:p>
        </w:tc>
        <w:tc>
          <w:tcPr>
            <w:tcW w:w="1432" w:type="dxa"/>
            <w:tcBorders>
              <w:left w:val="single" w:color="000000" w:sz="2" w:space="0"/>
            </w:tcBorders>
            <w:vAlign w:val="top"/>
          </w:tcPr>
          <w:p>
            <w:pPr>
              <w:rPr>
                <w:rFonts w:ascii="Arial"/>
                <w:sz w:val="21"/>
              </w:rPr>
            </w:pPr>
          </w:p>
        </w:tc>
        <w:tc>
          <w:tcPr>
            <w:tcW w:w="1673" w:type="dxa"/>
            <w:gridSpan w:val="2"/>
            <w:tcBorders>
              <w:right w:val="single" w:color="000000" w:sz="2" w:space="0"/>
            </w:tcBorders>
            <w:vAlign w:val="top"/>
          </w:tcPr>
          <w:p>
            <w:pPr>
              <w:pStyle w:val="6"/>
              <w:spacing w:before="47" w:line="218" w:lineRule="auto"/>
              <w:ind w:left="243"/>
              <w:rPr>
                <w:sz w:val="24"/>
                <w:szCs w:val="24"/>
              </w:rPr>
            </w:pPr>
            <w:r>
              <w:rPr>
                <w:spacing w:val="-2"/>
                <w:sz w:val="24"/>
                <w:szCs w:val="24"/>
              </w:rPr>
              <w:t>裁判长抽审</w:t>
            </w:r>
          </w:p>
        </w:tc>
        <w:tc>
          <w:tcPr>
            <w:tcW w:w="966" w:type="dxa"/>
            <w:tcBorders>
              <w:left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750" w:type="dxa"/>
            <w:vMerge w:val="restart"/>
            <w:tcBorders>
              <w:bottom w:val="nil"/>
            </w:tcBorders>
            <w:vAlign w:val="top"/>
          </w:tcPr>
          <w:p>
            <w:pPr>
              <w:spacing w:line="340" w:lineRule="auto"/>
              <w:rPr>
                <w:rFonts w:ascii="Arial"/>
                <w:sz w:val="21"/>
              </w:rPr>
            </w:pPr>
          </w:p>
          <w:p>
            <w:pPr>
              <w:pStyle w:val="6"/>
              <w:spacing w:before="78" w:line="215" w:lineRule="auto"/>
              <w:ind w:left="165"/>
              <w:rPr>
                <w:sz w:val="24"/>
                <w:szCs w:val="24"/>
              </w:rPr>
            </w:pPr>
            <w:r>
              <w:rPr>
                <w:spacing w:val="-3"/>
                <w:sz w:val="24"/>
                <w:szCs w:val="24"/>
              </w:rPr>
              <w:t>车辆信息登记</w:t>
            </w:r>
          </w:p>
        </w:tc>
        <w:tc>
          <w:tcPr>
            <w:tcW w:w="1700" w:type="dxa"/>
            <w:vMerge w:val="restart"/>
            <w:tcBorders>
              <w:bottom w:val="nil"/>
            </w:tcBorders>
            <w:vAlign w:val="top"/>
          </w:tcPr>
          <w:p>
            <w:pPr>
              <w:pStyle w:val="6"/>
              <w:spacing w:before="25" w:line="216" w:lineRule="auto"/>
              <w:ind w:left="123"/>
            </w:pPr>
            <w:r>
              <w:rPr>
                <w:spacing w:val="-5"/>
              </w:rPr>
              <w:t>※整车型号、</w:t>
            </w:r>
          </w:p>
          <w:p>
            <w:pPr>
              <w:pStyle w:val="6"/>
              <w:spacing w:before="26" w:line="230" w:lineRule="auto"/>
              <w:ind w:left="98" w:right="113" w:hanging="4"/>
            </w:pPr>
            <w:r>
              <w:rPr>
                <w:rFonts w:ascii="Times New Roman" w:hAnsi="Times New Roman" w:eastAsia="Times New Roman" w:cs="Times New Roman"/>
                <w:spacing w:val="-2"/>
              </w:rPr>
              <w:t>VIN</w:t>
            </w:r>
            <w:r>
              <w:rPr>
                <w:spacing w:val="-2"/>
              </w:rPr>
              <w:t>码、冷却液</w:t>
            </w:r>
            <w:r>
              <w:rPr>
                <w:spacing w:val="-1"/>
              </w:rPr>
              <w:t>温度表、里程表读数等</w:t>
            </w:r>
          </w:p>
        </w:tc>
        <w:tc>
          <w:tcPr>
            <w:tcW w:w="1556" w:type="dxa"/>
            <w:tcBorders>
              <w:right w:val="single" w:color="000000" w:sz="2" w:space="0"/>
            </w:tcBorders>
            <w:vAlign w:val="top"/>
          </w:tcPr>
          <w:p>
            <w:pPr>
              <w:pStyle w:val="6"/>
              <w:spacing w:before="37" w:line="217" w:lineRule="auto"/>
              <w:ind w:left="291"/>
              <w:rPr>
                <w:sz w:val="24"/>
                <w:szCs w:val="24"/>
              </w:rPr>
            </w:pPr>
            <w:r>
              <w:rPr>
                <w:spacing w:val="-2"/>
                <w:sz w:val="24"/>
                <w:szCs w:val="24"/>
              </w:rPr>
              <w:t>裁判签字</w:t>
            </w:r>
          </w:p>
        </w:tc>
        <w:tc>
          <w:tcPr>
            <w:tcW w:w="1432" w:type="dxa"/>
            <w:tcBorders>
              <w:left w:val="single" w:color="000000" w:sz="2" w:space="0"/>
            </w:tcBorders>
            <w:vAlign w:val="top"/>
          </w:tcPr>
          <w:p>
            <w:pPr>
              <w:rPr>
                <w:rFonts w:ascii="Arial"/>
                <w:sz w:val="21"/>
              </w:rPr>
            </w:pPr>
          </w:p>
        </w:tc>
        <w:tc>
          <w:tcPr>
            <w:tcW w:w="1673" w:type="dxa"/>
            <w:gridSpan w:val="2"/>
            <w:tcBorders>
              <w:right w:val="single" w:color="000000" w:sz="2" w:space="0"/>
            </w:tcBorders>
            <w:vAlign w:val="top"/>
          </w:tcPr>
          <w:p>
            <w:pPr>
              <w:pStyle w:val="6"/>
              <w:spacing w:before="37" w:line="217" w:lineRule="auto"/>
              <w:ind w:left="134"/>
              <w:rPr>
                <w:sz w:val="24"/>
                <w:szCs w:val="24"/>
              </w:rPr>
            </w:pPr>
            <w:r>
              <w:rPr>
                <w:spacing w:val="-3"/>
                <w:sz w:val="24"/>
                <w:szCs w:val="24"/>
              </w:rPr>
              <w:t>统分裁判签字</w:t>
            </w:r>
          </w:p>
        </w:tc>
        <w:tc>
          <w:tcPr>
            <w:tcW w:w="966" w:type="dxa"/>
            <w:tcBorders>
              <w:left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1750" w:type="dxa"/>
            <w:vMerge w:val="continue"/>
            <w:tcBorders>
              <w:top w:val="nil"/>
            </w:tcBorders>
            <w:vAlign w:val="top"/>
          </w:tcPr>
          <w:p>
            <w:pPr>
              <w:rPr>
                <w:rFonts w:ascii="Arial"/>
                <w:sz w:val="21"/>
              </w:rPr>
            </w:pPr>
          </w:p>
        </w:tc>
        <w:tc>
          <w:tcPr>
            <w:tcW w:w="1700" w:type="dxa"/>
            <w:vMerge w:val="continue"/>
            <w:tcBorders>
              <w:top w:val="nil"/>
            </w:tcBorders>
            <w:vAlign w:val="top"/>
          </w:tcPr>
          <w:p>
            <w:pPr>
              <w:rPr>
                <w:rFonts w:ascii="Arial"/>
                <w:sz w:val="21"/>
              </w:rPr>
            </w:pPr>
          </w:p>
        </w:tc>
        <w:tc>
          <w:tcPr>
            <w:tcW w:w="1556" w:type="dxa"/>
            <w:tcBorders>
              <w:right w:val="single" w:color="000000" w:sz="2" w:space="0"/>
            </w:tcBorders>
            <w:vAlign w:val="top"/>
          </w:tcPr>
          <w:p>
            <w:pPr>
              <w:pStyle w:val="6"/>
              <w:spacing w:before="247" w:line="219" w:lineRule="auto"/>
              <w:ind w:left="327"/>
              <w:rPr>
                <w:sz w:val="24"/>
                <w:szCs w:val="24"/>
              </w:rPr>
            </w:pPr>
            <w:r>
              <w:rPr>
                <w:spacing w:val="-9"/>
                <w:sz w:val="24"/>
                <w:szCs w:val="24"/>
              </w:rPr>
              <w:t>比赛时长</w:t>
            </w:r>
          </w:p>
        </w:tc>
        <w:tc>
          <w:tcPr>
            <w:tcW w:w="1432" w:type="dxa"/>
            <w:tcBorders>
              <w:left w:val="single" w:color="000000" w:sz="2" w:space="0"/>
            </w:tcBorders>
            <w:vAlign w:val="top"/>
          </w:tcPr>
          <w:p>
            <w:pPr>
              <w:pStyle w:val="6"/>
              <w:spacing w:before="247" w:line="220" w:lineRule="auto"/>
              <w:ind w:left="332"/>
              <w:rPr>
                <w:sz w:val="24"/>
                <w:szCs w:val="24"/>
              </w:rPr>
            </w:pPr>
            <w:r>
              <w:rPr>
                <w:rFonts w:ascii="Times New Roman" w:hAnsi="Times New Roman" w:eastAsia="Times New Roman" w:cs="Times New Roman"/>
                <w:spacing w:val="-4"/>
                <w:sz w:val="24"/>
                <w:szCs w:val="24"/>
              </w:rPr>
              <w:t>90</w:t>
            </w:r>
            <w:r>
              <w:rPr>
                <w:spacing w:val="-4"/>
                <w:sz w:val="24"/>
                <w:szCs w:val="24"/>
              </w:rPr>
              <w:t>分钟</w:t>
            </w:r>
          </w:p>
        </w:tc>
        <w:tc>
          <w:tcPr>
            <w:tcW w:w="1673" w:type="dxa"/>
            <w:gridSpan w:val="2"/>
            <w:tcBorders>
              <w:right w:val="single" w:color="000000" w:sz="2" w:space="0"/>
            </w:tcBorders>
            <w:vAlign w:val="top"/>
          </w:tcPr>
          <w:p>
            <w:pPr>
              <w:pStyle w:val="6"/>
              <w:spacing w:before="247" w:line="218" w:lineRule="auto"/>
              <w:ind w:left="375"/>
              <w:rPr>
                <w:sz w:val="24"/>
                <w:szCs w:val="24"/>
              </w:rPr>
            </w:pPr>
            <w:r>
              <w:rPr>
                <w:spacing w:val="-5"/>
                <w:sz w:val="24"/>
                <w:szCs w:val="24"/>
              </w:rPr>
              <w:t>实际用时</w:t>
            </w:r>
          </w:p>
        </w:tc>
        <w:tc>
          <w:tcPr>
            <w:tcW w:w="966" w:type="dxa"/>
            <w:tcBorders>
              <w:left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3" w:hRule="atLeast"/>
        </w:trPr>
        <w:tc>
          <w:tcPr>
            <w:tcW w:w="1750" w:type="dxa"/>
            <w:tcBorders>
              <w:right w:val="single" w:color="000000" w:sz="2" w:space="0"/>
            </w:tcBorders>
            <w:shd w:val="clear" w:color="auto" w:fill="F1F1F1"/>
            <w:vAlign w:val="top"/>
          </w:tcPr>
          <w:p>
            <w:pPr>
              <w:pStyle w:val="6"/>
              <w:spacing w:before="76" w:line="220" w:lineRule="auto"/>
              <w:ind w:left="635"/>
              <w:rPr>
                <w:sz w:val="24"/>
                <w:szCs w:val="24"/>
              </w:rPr>
            </w:pPr>
            <w:r>
              <w:rPr>
                <w:spacing w:val="-3"/>
                <w:sz w:val="24"/>
                <w:szCs w:val="24"/>
                <w14:textOutline w14:w="4354" w14:cap="flat" w14:cmpd="sng">
                  <w14:solidFill>
                    <w14:srgbClr w14:val="000000"/>
                  </w14:solidFill>
                  <w14:prstDash w14:val="solid"/>
                  <w14:miter w14:val="0"/>
                </w14:textOutline>
              </w:rPr>
              <w:t>项目</w:t>
            </w:r>
          </w:p>
        </w:tc>
        <w:tc>
          <w:tcPr>
            <w:tcW w:w="4688" w:type="dxa"/>
            <w:gridSpan w:val="3"/>
            <w:tcBorders>
              <w:left w:val="single" w:color="000000" w:sz="2" w:space="0"/>
              <w:right w:val="single" w:color="000000" w:sz="2" w:space="0"/>
            </w:tcBorders>
            <w:shd w:val="clear" w:color="auto" w:fill="F1F1F1"/>
            <w:vAlign w:val="top"/>
          </w:tcPr>
          <w:p>
            <w:pPr>
              <w:pStyle w:val="6"/>
              <w:spacing w:before="76" w:line="218" w:lineRule="auto"/>
              <w:ind w:left="1840"/>
              <w:rPr>
                <w:sz w:val="24"/>
                <w:szCs w:val="24"/>
              </w:rPr>
            </w:pPr>
            <w:r>
              <w:rPr>
                <w:spacing w:val="-22"/>
                <w:sz w:val="24"/>
                <w:szCs w:val="24"/>
                <w14:textOutline w14:w="4354" w14:cap="flat" w14:cmpd="sng">
                  <w14:solidFill>
                    <w14:srgbClr w14:val="000000"/>
                  </w14:solidFill>
                  <w14:prstDash w14:val="solid"/>
                  <w14:miter w14:val="0"/>
                </w14:textOutline>
              </w:rPr>
              <w:t>内容</w:t>
            </w:r>
          </w:p>
        </w:tc>
        <w:tc>
          <w:tcPr>
            <w:tcW w:w="822" w:type="dxa"/>
            <w:tcBorders>
              <w:left w:val="single" w:color="000000" w:sz="2" w:space="0"/>
              <w:right w:val="single" w:color="000000" w:sz="2" w:space="0"/>
            </w:tcBorders>
            <w:shd w:val="clear" w:color="auto" w:fill="F1F1F1"/>
            <w:vAlign w:val="top"/>
          </w:tcPr>
          <w:p>
            <w:pPr>
              <w:pStyle w:val="6"/>
              <w:spacing w:before="76" w:line="220" w:lineRule="auto"/>
              <w:ind w:left="191"/>
              <w:rPr>
                <w:sz w:val="24"/>
                <w:szCs w:val="24"/>
              </w:rPr>
            </w:pPr>
            <w:r>
              <w:rPr>
                <w:spacing w:val="-5"/>
                <w:sz w:val="24"/>
                <w:szCs w:val="24"/>
                <w14:textOutline w14:w="4354" w14:cap="flat" w14:cmpd="sng">
                  <w14:solidFill>
                    <w14:srgbClr w14:val="000000"/>
                  </w14:solidFill>
                  <w14:prstDash w14:val="solid"/>
                  <w14:miter w14:val="0"/>
                </w14:textOutline>
              </w:rPr>
              <w:t>配分</w:t>
            </w:r>
          </w:p>
        </w:tc>
        <w:tc>
          <w:tcPr>
            <w:tcW w:w="851" w:type="dxa"/>
            <w:tcBorders>
              <w:left w:val="single" w:color="000000" w:sz="2" w:space="0"/>
              <w:right w:val="single" w:color="000000" w:sz="2" w:space="0"/>
            </w:tcBorders>
            <w:shd w:val="clear" w:color="auto" w:fill="F1F1F1"/>
            <w:vAlign w:val="top"/>
          </w:tcPr>
          <w:p>
            <w:pPr>
              <w:pStyle w:val="6"/>
              <w:spacing w:before="76" w:line="218" w:lineRule="auto"/>
              <w:ind w:left="201"/>
              <w:rPr>
                <w:sz w:val="24"/>
                <w:szCs w:val="24"/>
              </w:rPr>
            </w:pPr>
            <w:r>
              <w:rPr>
                <w:spacing w:val="-3"/>
                <w:sz w:val="24"/>
                <w:szCs w:val="24"/>
                <w14:textOutline w14:w="4354" w14:cap="flat" w14:cmpd="sng">
                  <w14:solidFill>
                    <w14:srgbClr w14:val="000000"/>
                  </w14:solidFill>
                  <w14:prstDash w14:val="solid"/>
                  <w14:miter w14:val="0"/>
                </w14:textOutline>
              </w:rPr>
              <w:t>得分</w:t>
            </w:r>
          </w:p>
        </w:tc>
        <w:tc>
          <w:tcPr>
            <w:tcW w:w="966" w:type="dxa"/>
            <w:tcBorders>
              <w:left w:val="single" w:color="000000" w:sz="2" w:space="0"/>
            </w:tcBorders>
            <w:shd w:val="clear" w:color="auto" w:fill="F1F1F1"/>
            <w:vAlign w:val="top"/>
          </w:tcPr>
          <w:p>
            <w:pPr>
              <w:pStyle w:val="6"/>
              <w:spacing w:before="77" w:line="220" w:lineRule="auto"/>
              <w:ind w:left="254"/>
              <w:rPr>
                <w:sz w:val="24"/>
                <w:szCs w:val="24"/>
              </w:rPr>
            </w:pPr>
            <w:r>
              <w:rPr>
                <w:spacing w:val="-3"/>
                <w:sz w:val="24"/>
                <w:szCs w:val="24"/>
                <w14:textOutline w14:w="4354" w14:cap="flat" w14:cmpd="sng">
                  <w14:solidFill>
                    <w14:srgbClr w14:val="000000"/>
                  </w14:solidFill>
                  <w14:prstDash w14:val="solid"/>
                  <w14:miter w14:val="0"/>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1750" w:type="dxa"/>
            <w:tcBorders>
              <w:right w:val="single" w:color="000000" w:sz="2" w:space="0"/>
            </w:tcBorders>
            <w:vAlign w:val="top"/>
          </w:tcPr>
          <w:p>
            <w:pPr>
              <w:pStyle w:val="6"/>
              <w:spacing w:before="230"/>
              <w:ind w:left="407"/>
              <w:rPr>
                <w:sz w:val="24"/>
                <w:szCs w:val="24"/>
              </w:rPr>
            </w:pPr>
            <w:r>
              <w:rPr>
                <w:spacing w:val="-4"/>
                <w:sz w:val="24"/>
                <w:szCs w:val="24"/>
              </w:rPr>
              <w:t>故障现象</w:t>
            </w:r>
          </w:p>
          <w:p>
            <w:pPr>
              <w:pStyle w:val="6"/>
              <w:spacing w:before="1" w:line="218" w:lineRule="auto"/>
              <w:ind w:left="642"/>
              <w:rPr>
                <w:sz w:val="24"/>
                <w:szCs w:val="24"/>
              </w:rPr>
            </w:pPr>
            <w:r>
              <w:rPr>
                <w:spacing w:val="-4"/>
                <w:sz w:val="24"/>
                <w:szCs w:val="24"/>
              </w:rPr>
              <w:t>描述</w:t>
            </w:r>
          </w:p>
        </w:tc>
        <w:tc>
          <w:tcPr>
            <w:tcW w:w="4688" w:type="dxa"/>
            <w:gridSpan w:val="3"/>
            <w:tcBorders>
              <w:left w:val="single" w:color="000000" w:sz="2" w:space="0"/>
              <w:right w:val="single" w:color="000000" w:sz="2" w:space="0"/>
            </w:tcBorders>
            <w:vAlign w:val="top"/>
          </w:tcPr>
          <w:p>
            <w:pPr>
              <w:spacing w:line="331" w:lineRule="auto"/>
              <w:rPr>
                <w:rFonts w:ascii="Arial"/>
                <w:sz w:val="21"/>
              </w:rPr>
            </w:pPr>
          </w:p>
          <w:p>
            <w:pPr>
              <w:pStyle w:val="6"/>
              <w:spacing w:before="68" w:line="232" w:lineRule="auto"/>
              <w:ind w:left="142"/>
            </w:pPr>
            <w:r>
              <w:rPr>
                <w:rFonts w:ascii="Times New Roman" w:hAnsi="Times New Roman" w:eastAsia="Times New Roman" w:cs="Times New Roman"/>
                <w:spacing w:val="-3"/>
              </w:rPr>
              <w:t>※</w:t>
            </w:r>
            <w:r>
              <w:rPr>
                <w:spacing w:val="-3"/>
              </w:rPr>
              <w:t>包括故障现象和故障代码</w:t>
            </w:r>
          </w:p>
        </w:tc>
        <w:tc>
          <w:tcPr>
            <w:tcW w:w="822" w:type="dxa"/>
            <w:tcBorders>
              <w:left w:val="single" w:color="000000" w:sz="2" w:space="0"/>
              <w:right w:val="single" w:color="000000" w:sz="2" w:space="0"/>
            </w:tcBorders>
            <w:vAlign w:val="top"/>
          </w:tcPr>
          <w:p>
            <w:pPr>
              <w:rPr>
                <w:rFonts w:ascii="Arial"/>
                <w:sz w:val="21"/>
              </w:rPr>
            </w:pPr>
          </w:p>
        </w:tc>
        <w:tc>
          <w:tcPr>
            <w:tcW w:w="851" w:type="dxa"/>
            <w:tcBorders>
              <w:left w:val="single" w:color="000000" w:sz="2" w:space="0"/>
              <w:right w:val="single" w:color="000000" w:sz="2" w:space="0"/>
            </w:tcBorders>
            <w:vAlign w:val="top"/>
          </w:tcPr>
          <w:p>
            <w:pPr>
              <w:rPr>
                <w:rFonts w:ascii="Arial"/>
                <w:sz w:val="21"/>
              </w:rPr>
            </w:pPr>
          </w:p>
        </w:tc>
        <w:tc>
          <w:tcPr>
            <w:tcW w:w="966" w:type="dxa"/>
            <w:tcBorders>
              <w:left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1750" w:type="dxa"/>
            <w:tcBorders>
              <w:right w:val="single" w:color="000000" w:sz="2" w:space="0"/>
            </w:tcBorders>
            <w:vAlign w:val="top"/>
          </w:tcPr>
          <w:p>
            <w:pPr>
              <w:pStyle w:val="6"/>
              <w:spacing w:before="35"/>
              <w:ind w:left="405"/>
              <w:rPr>
                <w:sz w:val="24"/>
                <w:szCs w:val="24"/>
              </w:rPr>
            </w:pPr>
            <w:r>
              <w:rPr>
                <w:spacing w:val="-3"/>
                <w:sz w:val="24"/>
                <w:szCs w:val="24"/>
              </w:rPr>
              <w:t>通过分析</w:t>
            </w:r>
          </w:p>
          <w:p>
            <w:pPr>
              <w:pStyle w:val="6"/>
              <w:spacing w:line="217" w:lineRule="auto"/>
              <w:ind w:left="403"/>
              <w:rPr>
                <w:sz w:val="24"/>
                <w:szCs w:val="24"/>
              </w:rPr>
            </w:pPr>
            <w:r>
              <w:rPr>
                <w:spacing w:val="-3"/>
                <w:sz w:val="24"/>
                <w:szCs w:val="24"/>
              </w:rPr>
              <w:t>得出故障</w:t>
            </w:r>
          </w:p>
          <w:p>
            <w:pPr>
              <w:pStyle w:val="6"/>
              <w:spacing w:before="27" w:line="207" w:lineRule="auto"/>
              <w:ind w:left="410"/>
              <w:rPr>
                <w:sz w:val="24"/>
                <w:szCs w:val="24"/>
              </w:rPr>
            </w:pPr>
            <w:r>
              <w:rPr>
                <w:spacing w:val="-4"/>
                <w:sz w:val="24"/>
                <w:szCs w:val="24"/>
              </w:rPr>
              <w:t>可能原因</w:t>
            </w:r>
          </w:p>
        </w:tc>
        <w:tc>
          <w:tcPr>
            <w:tcW w:w="4688" w:type="dxa"/>
            <w:gridSpan w:val="3"/>
            <w:tcBorders>
              <w:left w:val="single" w:color="000000" w:sz="2" w:space="0"/>
              <w:right w:val="single" w:color="000000" w:sz="2" w:space="0"/>
            </w:tcBorders>
            <w:vAlign w:val="top"/>
          </w:tcPr>
          <w:p>
            <w:pPr>
              <w:pStyle w:val="6"/>
              <w:spacing w:before="224" w:line="229" w:lineRule="auto"/>
              <w:ind w:left="126" w:right="130" w:firstLine="46"/>
            </w:pPr>
            <w:r>
              <w:rPr>
                <w:rFonts w:ascii="Times New Roman" w:hAnsi="Times New Roman" w:eastAsia="Times New Roman" w:cs="Times New Roman"/>
                <w:spacing w:val="-2"/>
              </w:rPr>
              <w:t>※</w:t>
            </w:r>
            <w:r>
              <w:rPr>
                <w:spacing w:val="-2"/>
              </w:rPr>
              <w:t>结合现象及故障代码进行故障分析，并得出故</w:t>
            </w:r>
            <w:r>
              <w:rPr>
                <w:spacing w:val="-4"/>
              </w:rPr>
              <w:t>障可能原因</w:t>
            </w:r>
          </w:p>
        </w:tc>
        <w:tc>
          <w:tcPr>
            <w:tcW w:w="822" w:type="dxa"/>
            <w:tcBorders>
              <w:left w:val="single" w:color="000000" w:sz="2" w:space="0"/>
              <w:right w:val="single" w:color="000000" w:sz="2" w:space="0"/>
            </w:tcBorders>
            <w:vAlign w:val="top"/>
          </w:tcPr>
          <w:p>
            <w:pPr>
              <w:rPr>
                <w:rFonts w:ascii="Arial"/>
                <w:sz w:val="21"/>
              </w:rPr>
            </w:pPr>
          </w:p>
        </w:tc>
        <w:tc>
          <w:tcPr>
            <w:tcW w:w="851" w:type="dxa"/>
            <w:tcBorders>
              <w:left w:val="single" w:color="000000" w:sz="2" w:space="0"/>
              <w:right w:val="single" w:color="000000" w:sz="2" w:space="0"/>
            </w:tcBorders>
            <w:vAlign w:val="top"/>
          </w:tcPr>
          <w:p>
            <w:pPr>
              <w:rPr>
                <w:rFonts w:ascii="Arial"/>
                <w:sz w:val="21"/>
              </w:rPr>
            </w:pPr>
          </w:p>
        </w:tc>
        <w:tc>
          <w:tcPr>
            <w:tcW w:w="966" w:type="dxa"/>
            <w:tcBorders>
              <w:left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9" w:hRule="atLeast"/>
        </w:trPr>
        <w:tc>
          <w:tcPr>
            <w:tcW w:w="1750" w:type="dxa"/>
            <w:tcBorders>
              <w:right w:val="single" w:color="000000" w:sz="2" w:space="0"/>
            </w:tcBorders>
            <w:vAlign w:val="top"/>
          </w:tcPr>
          <w:p>
            <w:pPr>
              <w:spacing w:line="378" w:lineRule="auto"/>
              <w:rPr>
                <w:rFonts w:ascii="Arial"/>
                <w:sz w:val="21"/>
              </w:rPr>
            </w:pPr>
          </w:p>
          <w:p>
            <w:pPr>
              <w:pStyle w:val="6"/>
              <w:spacing w:before="78" w:line="216" w:lineRule="auto"/>
              <w:ind w:left="167"/>
              <w:rPr>
                <w:sz w:val="24"/>
                <w:szCs w:val="24"/>
              </w:rPr>
            </w:pPr>
            <w:r>
              <w:rPr>
                <w:spacing w:val="-3"/>
                <w:sz w:val="24"/>
                <w:szCs w:val="24"/>
              </w:rPr>
              <w:t>维修资料查阅</w:t>
            </w:r>
          </w:p>
        </w:tc>
        <w:tc>
          <w:tcPr>
            <w:tcW w:w="4688" w:type="dxa"/>
            <w:gridSpan w:val="3"/>
            <w:tcBorders>
              <w:left w:val="single" w:color="000000" w:sz="2" w:space="0"/>
              <w:right w:val="single" w:color="000000" w:sz="2" w:space="0"/>
            </w:tcBorders>
            <w:vAlign w:val="top"/>
          </w:tcPr>
          <w:p>
            <w:pPr>
              <w:spacing w:line="404" w:lineRule="auto"/>
              <w:rPr>
                <w:rFonts w:ascii="Arial"/>
                <w:sz w:val="21"/>
              </w:rPr>
            </w:pPr>
          </w:p>
          <w:p>
            <w:pPr>
              <w:pStyle w:val="6"/>
              <w:spacing w:before="68" w:line="232" w:lineRule="auto"/>
              <w:ind w:left="142"/>
            </w:pPr>
            <w:r>
              <w:rPr>
                <w:rFonts w:ascii="Times New Roman" w:hAnsi="Times New Roman" w:eastAsia="Times New Roman" w:cs="Times New Roman"/>
                <w:spacing w:val="-3"/>
              </w:rPr>
              <w:t>※</w:t>
            </w:r>
            <w:r>
              <w:rPr>
                <w:spacing w:val="-3"/>
              </w:rPr>
              <w:t>绘制相关电路图、原理图</w:t>
            </w:r>
          </w:p>
        </w:tc>
        <w:tc>
          <w:tcPr>
            <w:tcW w:w="822" w:type="dxa"/>
            <w:tcBorders>
              <w:left w:val="single" w:color="000000" w:sz="2" w:space="0"/>
              <w:right w:val="single" w:color="000000" w:sz="2" w:space="0"/>
            </w:tcBorders>
            <w:vAlign w:val="top"/>
          </w:tcPr>
          <w:p>
            <w:pPr>
              <w:rPr>
                <w:rFonts w:ascii="Arial"/>
                <w:sz w:val="21"/>
              </w:rPr>
            </w:pPr>
          </w:p>
        </w:tc>
        <w:tc>
          <w:tcPr>
            <w:tcW w:w="851" w:type="dxa"/>
            <w:tcBorders>
              <w:left w:val="single" w:color="000000" w:sz="2" w:space="0"/>
              <w:right w:val="single" w:color="000000" w:sz="2" w:space="0"/>
            </w:tcBorders>
            <w:vAlign w:val="top"/>
          </w:tcPr>
          <w:p>
            <w:pPr>
              <w:rPr>
                <w:rFonts w:ascii="Arial"/>
                <w:sz w:val="21"/>
              </w:rPr>
            </w:pPr>
          </w:p>
        </w:tc>
        <w:tc>
          <w:tcPr>
            <w:tcW w:w="966" w:type="dxa"/>
            <w:tcBorders>
              <w:left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8" w:hRule="atLeast"/>
        </w:trPr>
        <w:tc>
          <w:tcPr>
            <w:tcW w:w="1750" w:type="dxa"/>
            <w:tcBorders>
              <w:right w:val="single" w:color="000000" w:sz="2" w:space="0"/>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78" w:line="219" w:lineRule="auto"/>
              <w:ind w:left="165"/>
              <w:rPr>
                <w:sz w:val="24"/>
                <w:szCs w:val="24"/>
              </w:rPr>
            </w:pPr>
            <w:r>
              <w:rPr>
                <w:spacing w:val="-3"/>
                <w:sz w:val="24"/>
                <w:szCs w:val="24"/>
              </w:rPr>
              <w:t>过程数据记录</w:t>
            </w:r>
          </w:p>
        </w:tc>
        <w:tc>
          <w:tcPr>
            <w:tcW w:w="4688" w:type="dxa"/>
            <w:gridSpan w:val="3"/>
            <w:tcBorders>
              <w:left w:val="single" w:color="000000" w:sz="2" w:space="0"/>
              <w:right w:val="single" w:color="000000" w:sz="2" w:space="0"/>
            </w:tcBorders>
            <w:vAlign w:val="top"/>
          </w:tcPr>
          <w:p>
            <w:pPr>
              <w:spacing w:line="446" w:lineRule="auto"/>
              <w:rPr>
                <w:rFonts w:ascii="Arial"/>
                <w:sz w:val="21"/>
              </w:rPr>
            </w:pPr>
          </w:p>
          <w:p>
            <w:pPr>
              <w:pStyle w:val="6"/>
              <w:spacing w:before="68" w:line="228" w:lineRule="auto"/>
              <w:ind w:left="155" w:right="130" w:firstLine="17"/>
            </w:pPr>
            <w:r>
              <w:rPr>
                <w:rFonts w:ascii="Times New Roman" w:hAnsi="Times New Roman" w:eastAsia="Times New Roman" w:cs="Times New Roman"/>
                <w:spacing w:val="-2"/>
              </w:rPr>
              <w:t>※</w:t>
            </w:r>
            <w:r>
              <w:rPr>
                <w:spacing w:val="-2"/>
              </w:rPr>
              <w:t>完成记录测试过程，直到故障排除。每一步要</w:t>
            </w:r>
            <w:r>
              <w:rPr>
                <w:spacing w:val="-3"/>
              </w:rPr>
              <w:t>求记录测试对象、测试条件、实测结果及判断。</w:t>
            </w:r>
          </w:p>
          <w:p>
            <w:pPr>
              <w:pStyle w:val="6"/>
              <w:spacing w:before="266" w:line="236" w:lineRule="auto"/>
              <w:ind w:left="142" w:right="99"/>
            </w:pPr>
            <w:r>
              <w:rPr>
                <w:rFonts w:ascii="Times New Roman" w:hAnsi="Times New Roman" w:eastAsia="Times New Roman" w:cs="Times New Roman"/>
                <w:spacing w:val="-9"/>
              </w:rPr>
              <w:t>※</w:t>
            </w:r>
            <w:r>
              <w:rPr>
                <w:spacing w:val="-9"/>
              </w:rPr>
              <w:t>实车测量到最小范围：元件、线路及插头、模块</w:t>
            </w:r>
            <w:r>
              <w:rPr>
                <w:rFonts w:ascii="Times New Roman" w:hAnsi="Times New Roman" w:eastAsia="Times New Roman" w:cs="Times New Roman"/>
                <w:spacing w:val="-2"/>
              </w:rPr>
              <w:t>※</w:t>
            </w:r>
            <w:r>
              <w:rPr>
                <w:spacing w:val="-2"/>
              </w:rPr>
              <w:t>按要求完成指定信号波形测试，绘制所测波形</w:t>
            </w:r>
          </w:p>
        </w:tc>
        <w:tc>
          <w:tcPr>
            <w:tcW w:w="822" w:type="dxa"/>
            <w:tcBorders>
              <w:left w:val="single" w:color="000000" w:sz="2" w:space="0"/>
              <w:right w:val="single" w:color="000000" w:sz="2" w:space="0"/>
            </w:tcBorders>
            <w:vAlign w:val="top"/>
          </w:tcPr>
          <w:p>
            <w:pPr>
              <w:rPr>
                <w:rFonts w:ascii="Arial"/>
                <w:sz w:val="21"/>
              </w:rPr>
            </w:pPr>
          </w:p>
        </w:tc>
        <w:tc>
          <w:tcPr>
            <w:tcW w:w="851" w:type="dxa"/>
            <w:tcBorders>
              <w:left w:val="single" w:color="000000" w:sz="2" w:space="0"/>
              <w:right w:val="single" w:color="000000" w:sz="2" w:space="0"/>
            </w:tcBorders>
            <w:vAlign w:val="top"/>
          </w:tcPr>
          <w:p>
            <w:pPr>
              <w:rPr>
                <w:rFonts w:ascii="Arial"/>
                <w:sz w:val="21"/>
              </w:rPr>
            </w:pPr>
          </w:p>
        </w:tc>
        <w:tc>
          <w:tcPr>
            <w:tcW w:w="966" w:type="dxa"/>
            <w:tcBorders>
              <w:left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4" w:hRule="atLeast"/>
        </w:trPr>
        <w:tc>
          <w:tcPr>
            <w:tcW w:w="1750" w:type="dxa"/>
            <w:tcBorders>
              <w:right w:val="single" w:color="000000" w:sz="2" w:space="0"/>
            </w:tcBorders>
            <w:vAlign w:val="top"/>
          </w:tcPr>
          <w:p>
            <w:pPr>
              <w:spacing w:line="315" w:lineRule="auto"/>
              <w:rPr>
                <w:rFonts w:ascii="Arial"/>
                <w:sz w:val="21"/>
              </w:rPr>
            </w:pPr>
          </w:p>
          <w:p>
            <w:pPr>
              <w:pStyle w:val="6"/>
              <w:spacing w:before="78"/>
              <w:ind w:left="407"/>
              <w:rPr>
                <w:sz w:val="24"/>
                <w:szCs w:val="24"/>
              </w:rPr>
            </w:pPr>
            <w:r>
              <w:rPr>
                <w:spacing w:val="-4"/>
                <w:sz w:val="24"/>
                <w:szCs w:val="24"/>
              </w:rPr>
              <w:t>故障点和</w:t>
            </w:r>
          </w:p>
          <w:p>
            <w:pPr>
              <w:pStyle w:val="6"/>
              <w:spacing w:line="217" w:lineRule="auto"/>
              <w:ind w:left="407"/>
              <w:rPr>
                <w:sz w:val="24"/>
                <w:szCs w:val="24"/>
              </w:rPr>
            </w:pPr>
            <w:r>
              <w:rPr>
                <w:spacing w:val="-4"/>
                <w:sz w:val="24"/>
                <w:szCs w:val="24"/>
              </w:rPr>
              <w:t>故障类型</w:t>
            </w:r>
          </w:p>
        </w:tc>
        <w:tc>
          <w:tcPr>
            <w:tcW w:w="4688" w:type="dxa"/>
            <w:gridSpan w:val="3"/>
            <w:tcBorders>
              <w:left w:val="single" w:color="000000" w:sz="2" w:space="0"/>
              <w:right w:val="single" w:color="000000" w:sz="2" w:space="0"/>
            </w:tcBorders>
            <w:vAlign w:val="top"/>
          </w:tcPr>
          <w:p>
            <w:pPr>
              <w:pStyle w:val="6"/>
              <w:spacing w:before="35" w:line="231" w:lineRule="auto"/>
              <w:ind w:left="142"/>
            </w:pPr>
            <w:r>
              <w:rPr>
                <w:rFonts w:ascii="Times New Roman" w:hAnsi="Times New Roman" w:eastAsia="Times New Roman" w:cs="Times New Roman"/>
                <w:spacing w:val="-2"/>
              </w:rPr>
              <w:t>※</w:t>
            </w:r>
            <w:r>
              <w:rPr>
                <w:spacing w:val="-2"/>
              </w:rPr>
              <w:t>写出故障部位及故障性质后报告裁判</w:t>
            </w:r>
          </w:p>
          <w:p>
            <w:pPr>
              <w:pStyle w:val="6"/>
              <w:spacing w:before="10" w:line="229" w:lineRule="auto"/>
              <w:ind w:left="116" w:right="99" w:firstLine="26"/>
            </w:pPr>
            <w:r>
              <w:rPr>
                <w:rFonts w:ascii="Times New Roman" w:hAnsi="Times New Roman" w:eastAsia="Times New Roman" w:cs="Times New Roman"/>
                <w:spacing w:val="1"/>
              </w:rPr>
              <w:t>※</w:t>
            </w:r>
            <w:r>
              <w:rPr>
                <w:spacing w:val="1"/>
              </w:rPr>
              <w:t>在电路图上指出相应电气线路（包括端子和正</w:t>
            </w:r>
            <w:r>
              <w:rPr>
                <w:spacing w:val="-8"/>
              </w:rPr>
              <w:t>确的导线）或零部件</w:t>
            </w:r>
          </w:p>
          <w:p>
            <w:pPr>
              <w:pStyle w:val="6"/>
              <w:spacing w:before="21" w:line="232" w:lineRule="auto"/>
              <w:ind w:left="142"/>
            </w:pPr>
            <w:r>
              <w:rPr>
                <w:rFonts w:ascii="Times New Roman" w:hAnsi="Times New Roman" w:eastAsia="Times New Roman" w:cs="Times New Roman"/>
                <w:spacing w:val="-3"/>
              </w:rPr>
              <w:t>※</w:t>
            </w:r>
            <w:r>
              <w:rPr>
                <w:spacing w:val="-3"/>
              </w:rPr>
              <w:t>根据裁判的指令修复故障</w:t>
            </w:r>
          </w:p>
        </w:tc>
        <w:tc>
          <w:tcPr>
            <w:tcW w:w="822" w:type="dxa"/>
            <w:tcBorders>
              <w:left w:val="single" w:color="000000" w:sz="2" w:space="0"/>
              <w:right w:val="single" w:color="000000" w:sz="2" w:space="0"/>
            </w:tcBorders>
            <w:vAlign w:val="top"/>
          </w:tcPr>
          <w:p>
            <w:pPr>
              <w:rPr>
                <w:rFonts w:ascii="Arial"/>
                <w:sz w:val="21"/>
              </w:rPr>
            </w:pPr>
          </w:p>
        </w:tc>
        <w:tc>
          <w:tcPr>
            <w:tcW w:w="851" w:type="dxa"/>
            <w:tcBorders>
              <w:left w:val="single" w:color="000000" w:sz="2" w:space="0"/>
              <w:right w:val="single" w:color="000000" w:sz="2" w:space="0"/>
            </w:tcBorders>
            <w:vAlign w:val="top"/>
          </w:tcPr>
          <w:p>
            <w:pPr>
              <w:rPr>
                <w:rFonts w:ascii="Arial"/>
                <w:sz w:val="21"/>
              </w:rPr>
            </w:pPr>
          </w:p>
        </w:tc>
        <w:tc>
          <w:tcPr>
            <w:tcW w:w="966" w:type="dxa"/>
            <w:tcBorders>
              <w:left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6" w:hRule="atLeast"/>
        </w:trPr>
        <w:tc>
          <w:tcPr>
            <w:tcW w:w="1750" w:type="dxa"/>
            <w:tcBorders>
              <w:right w:val="single" w:color="000000" w:sz="2" w:space="0"/>
            </w:tcBorders>
            <w:vAlign w:val="top"/>
          </w:tcPr>
          <w:p>
            <w:pPr>
              <w:spacing w:line="399" w:lineRule="auto"/>
              <w:rPr>
                <w:rFonts w:ascii="Arial"/>
                <w:sz w:val="21"/>
              </w:rPr>
            </w:pPr>
          </w:p>
          <w:p>
            <w:pPr>
              <w:pStyle w:val="6"/>
              <w:spacing w:before="78" w:line="217" w:lineRule="auto"/>
              <w:ind w:left="167"/>
              <w:rPr>
                <w:sz w:val="24"/>
                <w:szCs w:val="24"/>
              </w:rPr>
            </w:pPr>
            <w:r>
              <w:rPr>
                <w:spacing w:val="-3"/>
                <w:sz w:val="24"/>
                <w:szCs w:val="24"/>
              </w:rPr>
              <w:t>故障机理分析</w:t>
            </w:r>
          </w:p>
        </w:tc>
        <w:tc>
          <w:tcPr>
            <w:tcW w:w="4688" w:type="dxa"/>
            <w:gridSpan w:val="3"/>
            <w:tcBorders>
              <w:left w:val="single" w:color="000000" w:sz="2" w:space="0"/>
              <w:right w:val="single" w:color="000000" w:sz="2" w:space="0"/>
            </w:tcBorders>
            <w:vAlign w:val="top"/>
          </w:tcPr>
          <w:p>
            <w:pPr>
              <w:spacing w:line="288" w:lineRule="auto"/>
              <w:rPr>
                <w:rFonts w:ascii="Arial"/>
                <w:sz w:val="21"/>
              </w:rPr>
            </w:pPr>
          </w:p>
          <w:p>
            <w:pPr>
              <w:pStyle w:val="6"/>
              <w:spacing w:before="68" w:line="229" w:lineRule="auto"/>
              <w:ind w:left="2150" w:right="130" w:hanging="1977"/>
            </w:pPr>
            <w:r>
              <w:rPr>
                <w:rFonts w:ascii="Times New Roman" w:hAnsi="Times New Roman" w:eastAsia="Times New Roman" w:cs="Times New Roman"/>
                <w:spacing w:val="-2"/>
              </w:rPr>
              <w:t>※</w:t>
            </w:r>
            <w:r>
              <w:rPr>
                <w:spacing w:val="-2"/>
              </w:rPr>
              <w:t>分析故障部位及故障性质为什么会导致故障现</w:t>
            </w:r>
            <w:r>
              <w:rPr>
                <w:spacing w:val="-15"/>
              </w:rPr>
              <w:t>象。</w:t>
            </w:r>
          </w:p>
        </w:tc>
        <w:tc>
          <w:tcPr>
            <w:tcW w:w="822" w:type="dxa"/>
            <w:tcBorders>
              <w:left w:val="single" w:color="000000" w:sz="2" w:space="0"/>
              <w:right w:val="single" w:color="000000" w:sz="2" w:space="0"/>
            </w:tcBorders>
            <w:vAlign w:val="top"/>
          </w:tcPr>
          <w:p>
            <w:pPr>
              <w:rPr>
                <w:rFonts w:ascii="Arial"/>
                <w:sz w:val="21"/>
              </w:rPr>
            </w:pPr>
          </w:p>
        </w:tc>
        <w:tc>
          <w:tcPr>
            <w:tcW w:w="851" w:type="dxa"/>
            <w:tcBorders>
              <w:left w:val="single" w:color="000000" w:sz="2" w:space="0"/>
              <w:right w:val="single" w:color="000000" w:sz="2" w:space="0"/>
            </w:tcBorders>
            <w:vAlign w:val="top"/>
          </w:tcPr>
          <w:p>
            <w:pPr>
              <w:rPr>
                <w:rFonts w:ascii="Arial"/>
                <w:sz w:val="21"/>
              </w:rPr>
            </w:pPr>
          </w:p>
        </w:tc>
        <w:tc>
          <w:tcPr>
            <w:tcW w:w="966" w:type="dxa"/>
            <w:tcBorders>
              <w:left w:val="single" w:color="000000" w:sz="2" w:space="0"/>
            </w:tcBorders>
            <w:vAlign w:val="top"/>
          </w:tcPr>
          <w:p>
            <w:pPr>
              <w:rPr>
                <w:rFonts w:ascii="Arial"/>
                <w:sz w:val="21"/>
              </w:rPr>
            </w:pPr>
          </w:p>
        </w:tc>
      </w:tr>
    </w:tbl>
    <w:p>
      <w:pPr>
        <w:pStyle w:val="2"/>
      </w:pPr>
    </w:p>
    <w:p>
      <w:pPr>
        <w:sectPr>
          <w:headerReference r:id="rId5" w:type="default"/>
          <w:footerReference r:id="rId6" w:type="default"/>
          <w:pgSz w:w="11907" w:h="16839"/>
          <w:pgMar w:top="400" w:right="1406" w:bottom="1318" w:left="1406" w:header="0" w:footer="1068" w:gutter="0"/>
          <w:pgNumType w:fmt="decimal"/>
          <w:cols w:space="720" w:num="1"/>
        </w:sectPr>
      </w:pPr>
    </w:p>
    <w:p>
      <w:pPr>
        <w:spacing w:before="91" w:line="219" w:lineRule="auto"/>
        <w:ind w:left="32"/>
        <w:rPr>
          <w:rFonts w:ascii="宋体" w:hAnsi="宋体" w:eastAsia="宋体" w:cs="宋体"/>
          <w:spacing w:val="-10"/>
          <w:sz w:val="28"/>
          <w:szCs w:val="28"/>
          <w14:textOutline w14:w="5094" w14:cap="flat" w14:cmpd="sng">
            <w14:solidFill>
              <w14:srgbClr w14:val="000000"/>
            </w14:solidFill>
            <w14:prstDash w14:val="solid"/>
            <w14:miter w14:val="0"/>
          </w14:textOutline>
        </w:rPr>
      </w:pPr>
    </w:p>
    <w:p>
      <w:pPr>
        <w:spacing w:before="91" w:line="219" w:lineRule="auto"/>
        <w:ind w:left="32"/>
      </w:pPr>
      <w:r>
        <w:rPr>
          <w:rFonts w:ascii="宋体" w:hAnsi="宋体" w:eastAsia="宋体" w:cs="宋体"/>
          <w:spacing w:val="-10"/>
          <w:sz w:val="28"/>
          <w:szCs w:val="28"/>
          <w14:textOutline w14:w="5094" w14:cap="flat" w14:cmpd="sng">
            <w14:solidFill>
              <w14:srgbClr w14:val="000000"/>
            </w14:solidFill>
            <w14:prstDash w14:val="solid"/>
            <w14:miter w14:val="0"/>
          </w14:textOutline>
        </w:rPr>
        <w:t>附件</w:t>
      </w:r>
      <w:r>
        <w:rPr>
          <w:rFonts w:hint="eastAsia" w:ascii="宋体" w:hAnsi="宋体" w:eastAsia="宋体" w:cs="宋体"/>
          <w:spacing w:val="-10"/>
          <w:sz w:val="28"/>
          <w:szCs w:val="28"/>
          <w:lang w:val="en-US" w:eastAsia="zh-CN"/>
          <w14:textOutline w14:w="5094" w14:cap="flat" w14:cmpd="sng">
            <w14:solidFill>
              <w14:srgbClr w14:val="000000"/>
            </w14:solidFill>
            <w14:prstDash w14:val="solid"/>
            <w14:miter w14:val="0"/>
          </w14:textOutline>
        </w:rPr>
        <w:t>2</w:t>
      </w:r>
    </w:p>
    <w:p>
      <w:pPr>
        <w:spacing w:before="101" w:line="832" w:lineRule="exact"/>
        <w:ind w:left="549"/>
        <w:rPr>
          <w:rFonts w:ascii="黑体" w:hAnsi="黑体" w:eastAsia="黑体" w:cs="黑体"/>
          <w:sz w:val="31"/>
          <w:szCs w:val="31"/>
        </w:rPr>
      </w:pPr>
      <w:r>
        <w:rPr>
          <w:rFonts w:ascii="Times New Roman" w:hAnsi="Times New Roman" w:eastAsia="Times New Roman" w:cs="Times New Roman"/>
          <w:b/>
          <w:bCs/>
          <w:spacing w:val="9"/>
          <w:position w:val="36"/>
          <w:sz w:val="31"/>
          <w:szCs w:val="31"/>
        </w:rPr>
        <w:t>202</w:t>
      </w:r>
      <w:r>
        <w:rPr>
          <w:rFonts w:hint="eastAsia" w:ascii="Times New Roman" w:hAnsi="Times New Roman" w:eastAsia="宋体" w:cs="Times New Roman"/>
          <w:b/>
          <w:bCs/>
          <w:spacing w:val="9"/>
          <w:position w:val="36"/>
          <w:sz w:val="31"/>
          <w:szCs w:val="31"/>
          <w:lang w:val="en-US" w:eastAsia="zh-CN"/>
        </w:rPr>
        <w:t>4</w:t>
      </w:r>
      <w:r>
        <w:rPr>
          <w:rFonts w:ascii="黑体" w:hAnsi="黑体" w:eastAsia="黑体" w:cs="黑体"/>
          <w:spacing w:val="9"/>
          <w:position w:val="36"/>
          <w:sz w:val="31"/>
          <w:szCs w:val="31"/>
          <w14:textOutline w14:w="5791" w14:cap="flat" w14:cmpd="sng">
            <w14:solidFill>
              <w14:srgbClr w14:val="000000"/>
            </w14:solidFill>
            <w14:prstDash w14:val="solid"/>
            <w14:miter w14:val="0"/>
          </w14:textOutline>
        </w:rPr>
        <w:t>年</w:t>
      </w:r>
      <w:r>
        <w:rPr>
          <w:rFonts w:hint="eastAsia" w:ascii="黑体" w:hAnsi="黑体" w:eastAsia="黑体" w:cs="黑体"/>
          <w:spacing w:val="9"/>
          <w:position w:val="36"/>
          <w:sz w:val="31"/>
          <w:szCs w:val="31"/>
          <w:lang w:val="en-US" w:eastAsia="zh-CN"/>
          <w14:textOutline w14:w="5791" w14:cap="flat" w14:cmpd="sng">
            <w14:solidFill>
              <w14:srgbClr w14:val="000000"/>
            </w14:solidFill>
            <w14:prstDash w14:val="solid"/>
            <w14:miter w14:val="0"/>
          </w14:textOutline>
        </w:rPr>
        <w:t>河北省</w:t>
      </w:r>
      <w:r>
        <w:rPr>
          <w:rFonts w:ascii="黑体" w:hAnsi="黑体" w:eastAsia="黑体" w:cs="黑体"/>
          <w:spacing w:val="9"/>
          <w:position w:val="39"/>
          <w:sz w:val="31"/>
          <w:szCs w:val="31"/>
          <w14:textOutline w14:w="5791" w14:cap="flat" w14:cmpd="sng">
            <w14:solidFill>
              <w14:srgbClr w14:val="000000"/>
            </w14:solidFill>
            <w14:prstDash w14:val="solid"/>
            <w14:miter w14:val="0"/>
          </w14:textOutline>
        </w:rPr>
        <w:t>职业院校技能大赛高职组</w:t>
      </w:r>
      <w:r>
        <w:rPr>
          <w:rFonts w:ascii="Times New Roman" w:hAnsi="Times New Roman" w:eastAsia="Times New Roman" w:cs="Times New Roman"/>
          <w:b/>
          <w:bCs/>
          <w:spacing w:val="9"/>
          <w:position w:val="39"/>
          <w:sz w:val="31"/>
          <w:szCs w:val="31"/>
        </w:rPr>
        <w:t>-</w:t>
      </w:r>
      <w:r>
        <w:rPr>
          <w:rFonts w:ascii="黑体" w:hAnsi="黑体" w:eastAsia="黑体" w:cs="黑体"/>
          <w:spacing w:val="9"/>
          <w:position w:val="39"/>
          <w:sz w:val="31"/>
          <w:szCs w:val="31"/>
          <w14:textOutline w14:w="5791" w14:cap="flat" w14:cmpd="sng">
            <w14:solidFill>
              <w14:srgbClr w14:val="000000"/>
            </w14:solidFill>
            <w14:prstDash w14:val="solid"/>
            <w14:miter w14:val="0"/>
          </w14:textOutline>
        </w:rPr>
        <w:t>汽车故障检修项目</w:t>
      </w:r>
    </w:p>
    <w:p>
      <w:pPr>
        <w:spacing w:before="1" w:line="215" w:lineRule="auto"/>
        <w:ind w:left="1058"/>
        <w:rPr>
          <w:rFonts w:ascii="仿宋" w:hAnsi="仿宋" w:eastAsia="仿宋" w:cs="仿宋"/>
          <w:sz w:val="28"/>
          <w:szCs w:val="28"/>
        </w:rPr>
      </w:pPr>
      <w:r>
        <w:rPr>
          <w:rFonts w:ascii="仿宋" w:hAnsi="仿宋" w:eastAsia="仿宋" w:cs="仿宋"/>
          <w:sz w:val="28"/>
          <w:szCs w:val="28"/>
          <w14:textOutline w14:w="5094" w14:cap="flat" w14:cmpd="sng">
            <w14:solidFill>
              <w14:srgbClr w14:val="000000"/>
            </w14:solidFill>
            <w14:prstDash w14:val="solid"/>
            <w14:miter w14:val="0"/>
          </w14:textOutline>
        </w:rPr>
        <w:t>《发动机及车身电控系统故障检修》现场评分表</w:t>
      </w:r>
    </w:p>
    <w:p>
      <w:pPr>
        <w:spacing w:before="66"/>
      </w:pPr>
    </w:p>
    <w:tbl>
      <w:tblPr>
        <w:tblStyle w:val="7"/>
        <w:tblW w:w="89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931"/>
        <w:gridCol w:w="1317"/>
        <w:gridCol w:w="1108"/>
        <w:gridCol w:w="1991"/>
        <w:gridCol w:w="1788"/>
        <w:gridCol w:w="626"/>
        <w:gridCol w:w="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624" w:type="dxa"/>
            <w:gridSpan w:val="2"/>
            <w:vMerge w:val="restart"/>
            <w:tcBorders>
              <w:bottom w:val="nil"/>
            </w:tcBorders>
            <w:vAlign w:val="top"/>
          </w:tcPr>
          <w:p>
            <w:pPr>
              <w:pStyle w:val="6"/>
              <w:spacing w:before="259" w:line="220" w:lineRule="auto"/>
              <w:ind w:left="293"/>
            </w:pPr>
            <w:r>
              <w:rPr>
                <w:spacing w:val="-1"/>
                <w14:textOutline w14:w="3831" w14:cap="flat" w14:cmpd="sng">
                  <w14:solidFill>
                    <w14:srgbClr w14:val="000000"/>
                  </w14:solidFill>
                  <w14:prstDash w14:val="solid"/>
                  <w14:miter w14:val="0"/>
                </w14:textOutline>
              </w:rPr>
              <w:t>选手参赛号</w:t>
            </w:r>
          </w:p>
        </w:tc>
        <w:tc>
          <w:tcPr>
            <w:tcW w:w="1317" w:type="dxa"/>
            <w:vMerge w:val="restart"/>
            <w:tcBorders>
              <w:bottom w:val="nil"/>
            </w:tcBorders>
            <w:vAlign w:val="top"/>
          </w:tcPr>
          <w:p>
            <w:pPr>
              <w:rPr>
                <w:rFonts w:ascii="Arial"/>
                <w:sz w:val="21"/>
              </w:rPr>
            </w:pPr>
          </w:p>
        </w:tc>
        <w:tc>
          <w:tcPr>
            <w:tcW w:w="1108" w:type="dxa"/>
            <w:vAlign w:val="top"/>
          </w:tcPr>
          <w:p>
            <w:pPr>
              <w:pStyle w:val="6"/>
              <w:spacing w:before="57" w:line="221" w:lineRule="auto"/>
              <w:ind w:left="137"/>
            </w:pPr>
            <w:r>
              <w:rPr>
                <w:spacing w:val="-1"/>
                <w14:textOutline w14:w="3831" w14:cap="flat" w14:cmpd="sng">
                  <w14:solidFill>
                    <w14:srgbClr w14:val="000000"/>
                  </w14:solidFill>
                  <w14:prstDash w14:val="solid"/>
                  <w14:miter w14:val="0"/>
                </w14:textOutline>
              </w:rPr>
              <w:t>裁判签字</w:t>
            </w:r>
          </w:p>
        </w:tc>
        <w:tc>
          <w:tcPr>
            <w:tcW w:w="1991" w:type="dxa"/>
            <w:vAlign w:val="top"/>
          </w:tcPr>
          <w:p>
            <w:pPr>
              <w:rPr>
                <w:rFonts w:ascii="Arial"/>
                <w:sz w:val="21"/>
              </w:rPr>
            </w:pPr>
          </w:p>
        </w:tc>
        <w:tc>
          <w:tcPr>
            <w:tcW w:w="1788" w:type="dxa"/>
            <w:vAlign w:val="top"/>
          </w:tcPr>
          <w:p>
            <w:pPr>
              <w:pStyle w:val="6"/>
              <w:spacing w:before="58" w:line="219" w:lineRule="auto"/>
              <w:ind w:left="372"/>
            </w:pPr>
            <w:r>
              <w:rPr>
                <w:spacing w:val="-1"/>
                <w14:textOutline w14:w="3831" w14:cap="flat" w14:cmpd="sng">
                  <w14:solidFill>
                    <w14:srgbClr w14:val="000000"/>
                  </w14:solidFill>
                  <w14:prstDash w14:val="solid"/>
                  <w14:miter w14:val="0"/>
                </w14:textOutline>
              </w:rPr>
              <w:t>裁判长抽审</w:t>
            </w:r>
          </w:p>
        </w:tc>
        <w:tc>
          <w:tcPr>
            <w:tcW w:w="114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624" w:type="dxa"/>
            <w:gridSpan w:val="2"/>
            <w:vMerge w:val="continue"/>
            <w:tcBorders>
              <w:top w:val="nil"/>
            </w:tcBorders>
            <w:vAlign w:val="top"/>
          </w:tcPr>
          <w:p>
            <w:pPr>
              <w:rPr>
                <w:rFonts w:ascii="Arial"/>
                <w:sz w:val="21"/>
              </w:rPr>
            </w:pPr>
          </w:p>
        </w:tc>
        <w:tc>
          <w:tcPr>
            <w:tcW w:w="1317" w:type="dxa"/>
            <w:vMerge w:val="continue"/>
            <w:tcBorders>
              <w:top w:val="nil"/>
            </w:tcBorders>
            <w:vAlign w:val="top"/>
          </w:tcPr>
          <w:p>
            <w:pPr>
              <w:rPr>
                <w:rFonts w:ascii="Arial"/>
                <w:sz w:val="21"/>
              </w:rPr>
            </w:pPr>
          </w:p>
        </w:tc>
        <w:tc>
          <w:tcPr>
            <w:tcW w:w="1108" w:type="dxa"/>
            <w:vAlign w:val="top"/>
          </w:tcPr>
          <w:p>
            <w:pPr>
              <w:pStyle w:val="6"/>
              <w:spacing w:before="89" w:line="221" w:lineRule="auto"/>
              <w:ind w:left="137"/>
            </w:pPr>
            <w:r>
              <w:rPr>
                <w:spacing w:val="-1"/>
                <w14:textOutline w14:w="3831" w14:cap="flat" w14:cmpd="sng">
                  <w14:solidFill>
                    <w14:srgbClr w14:val="000000"/>
                  </w14:solidFill>
                  <w14:prstDash w14:val="solid"/>
                  <w14:miter w14:val="0"/>
                </w14:textOutline>
              </w:rPr>
              <w:t>裁判签字</w:t>
            </w:r>
          </w:p>
        </w:tc>
        <w:tc>
          <w:tcPr>
            <w:tcW w:w="1991" w:type="dxa"/>
            <w:vAlign w:val="top"/>
          </w:tcPr>
          <w:p>
            <w:pPr>
              <w:rPr>
                <w:rFonts w:ascii="Arial"/>
                <w:sz w:val="21"/>
              </w:rPr>
            </w:pPr>
          </w:p>
        </w:tc>
        <w:tc>
          <w:tcPr>
            <w:tcW w:w="1788" w:type="dxa"/>
            <w:vAlign w:val="top"/>
          </w:tcPr>
          <w:p>
            <w:pPr>
              <w:pStyle w:val="6"/>
              <w:spacing w:before="89" w:line="219" w:lineRule="auto"/>
              <w:ind w:left="273"/>
            </w:pPr>
            <w:r>
              <w:rPr>
                <w:spacing w:val="-2"/>
                <w14:textOutline w14:w="3831" w14:cap="flat" w14:cmpd="sng">
                  <w14:solidFill>
                    <w14:srgbClr w14:val="000000"/>
                  </w14:solidFill>
                  <w14:prstDash w14:val="solid"/>
                  <w14:miter w14:val="0"/>
                </w14:textOutline>
              </w:rPr>
              <w:t>监督仲裁签字</w:t>
            </w:r>
          </w:p>
        </w:tc>
        <w:tc>
          <w:tcPr>
            <w:tcW w:w="114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624" w:type="dxa"/>
            <w:gridSpan w:val="2"/>
            <w:vAlign w:val="top"/>
          </w:tcPr>
          <w:p>
            <w:pPr>
              <w:pStyle w:val="6"/>
              <w:spacing w:before="89" w:line="221" w:lineRule="auto"/>
              <w:ind w:left="195"/>
            </w:pPr>
            <w:r>
              <w:rPr>
                <w:spacing w:val="-2"/>
                <w14:textOutline w14:w="3831" w14:cap="flat" w14:cmpd="sng">
                  <w14:solidFill>
                    <w14:srgbClr w14:val="000000"/>
                  </w14:solidFill>
                  <w14:prstDash w14:val="solid"/>
                  <w14:miter w14:val="0"/>
                </w14:textOutline>
              </w:rPr>
              <w:t>统分裁判签字</w:t>
            </w:r>
          </w:p>
        </w:tc>
        <w:tc>
          <w:tcPr>
            <w:tcW w:w="1317" w:type="dxa"/>
            <w:vAlign w:val="top"/>
          </w:tcPr>
          <w:p>
            <w:pPr>
              <w:rPr>
                <w:rFonts w:ascii="Arial"/>
                <w:sz w:val="21"/>
              </w:rPr>
            </w:pPr>
          </w:p>
        </w:tc>
        <w:tc>
          <w:tcPr>
            <w:tcW w:w="1108" w:type="dxa"/>
            <w:vAlign w:val="top"/>
          </w:tcPr>
          <w:p>
            <w:pPr>
              <w:pStyle w:val="6"/>
              <w:spacing w:before="90" w:line="220" w:lineRule="auto"/>
              <w:ind w:left="144"/>
            </w:pPr>
            <w:r>
              <w:rPr>
                <w:spacing w:val="-7"/>
                <w14:textOutline w14:w="3831" w14:cap="flat" w14:cmpd="sng">
                  <w14:solidFill>
                    <w14:srgbClr w14:val="000000"/>
                  </w14:solidFill>
                  <w14:prstDash w14:val="solid"/>
                  <w14:miter w14:val="0"/>
                </w14:textOutline>
              </w:rPr>
              <w:t>比赛时间</w:t>
            </w:r>
          </w:p>
        </w:tc>
        <w:tc>
          <w:tcPr>
            <w:tcW w:w="1991" w:type="dxa"/>
            <w:vAlign w:val="top"/>
          </w:tcPr>
          <w:p>
            <w:pPr>
              <w:pStyle w:val="6"/>
              <w:spacing w:before="74" w:line="220" w:lineRule="auto"/>
              <w:ind w:left="612"/>
              <w:rPr>
                <w:sz w:val="24"/>
                <w:szCs w:val="24"/>
              </w:rPr>
            </w:pPr>
            <w:r>
              <w:rPr>
                <w:rFonts w:ascii="Times New Roman" w:hAnsi="Times New Roman" w:eastAsia="Times New Roman" w:cs="Times New Roman"/>
                <w:spacing w:val="-4"/>
                <w:sz w:val="24"/>
                <w:szCs w:val="24"/>
              </w:rPr>
              <w:t>90</w:t>
            </w:r>
            <w:r>
              <w:rPr>
                <w:spacing w:val="-4"/>
                <w:sz w:val="24"/>
                <w:szCs w:val="24"/>
              </w:rPr>
              <w:t>分钟</w:t>
            </w:r>
          </w:p>
        </w:tc>
        <w:tc>
          <w:tcPr>
            <w:tcW w:w="1788" w:type="dxa"/>
            <w:vAlign w:val="top"/>
          </w:tcPr>
          <w:p>
            <w:pPr>
              <w:pStyle w:val="6"/>
              <w:spacing w:before="90" w:line="219" w:lineRule="auto"/>
              <w:ind w:left="488"/>
            </w:pPr>
            <w:r>
              <w:rPr>
                <w:spacing w:val="-3"/>
                <w14:textOutline w14:w="3831" w14:cap="flat" w14:cmpd="sng">
                  <w14:solidFill>
                    <w14:srgbClr w14:val="000000"/>
                  </w14:solidFill>
                  <w14:prstDash w14:val="solid"/>
                  <w14:miter w14:val="0"/>
                </w14:textOutline>
              </w:rPr>
              <w:t>实际用时</w:t>
            </w:r>
          </w:p>
        </w:tc>
        <w:tc>
          <w:tcPr>
            <w:tcW w:w="114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93" w:type="dxa"/>
            <w:shd w:val="clear" w:color="auto" w:fill="D7D7D7"/>
            <w:textDirection w:val="tbRlV"/>
            <w:vAlign w:val="top"/>
          </w:tcPr>
          <w:p>
            <w:pPr>
              <w:pStyle w:val="6"/>
              <w:spacing w:before="224" w:line="208" w:lineRule="auto"/>
              <w:ind w:left="37"/>
              <w:rPr>
                <w:sz w:val="24"/>
                <w:szCs w:val="24"/>
              </w:rPr>
            </w:pPr>
            <w:r>
              <w:rPr>
                <w:sz w:val="24"/>
                <w:szCs w:val="24"/>
                <w14:textOutline w14:w="4354" w14:cap="flat" w14:cmpd="sng">
                  <w14:solidFill>
                    <w14:srgbClr w14:val="000000"/>
                  </w14:solidFill>
                  <w14:prstDash w14:val="solid"/>
                  <w14:miter w14:val="0"/>
                </w14:textOutline>
              </w:rPr>
              <w:t>序号</w:t>
            </w:r>
          </w:p>
        </w:tc>
        <w:tc>
          <w:tcPr>
            <w:tcW w:w="931" w:type="dxa"/>
            <w:shd w:val="clear" w:color="auto" w:fill="D7D7D7"/>
            <w:vAlign w:val="top"/>
          </w:tcPr>
          <w:p>
            <w:pPr>
              <w:pStyle w:val="6"/>
              <w:spacing w:before="193" w:line="220" w:lineRule="auto"/>
              <w:ind w:left="228"/>
              <w:rPr>
                <w:sz w:val="24"/>
                <w:szCs w:val="24"/>
              </w:rPr>
            </w:pPr>
            <w:r>
              <w:rPr>
                <w:spacing w:val="-3"/>
                <w:sz w:val="24"/>
                <w:szCs w:val="24"/>
                <w14:textOutline w14:w="4354" w14:cap="flat" w14:cmpd="sng">
                  <w14:solidFill>
                    <w14:srgbClr w14:val="000000"/>
                  </w14:solidFill>
                  <w14:prstDash w14:val="solid"/>
                  <w14:miter w14:val="0"/>
                </w14:textOutline>
              </w:rPr>
              <w:t>项目</w:t>
            </w:r>
          </w:p>
        </w:tc>
        <w:tc>
          <w:tcPr>
            <w:tcW w:w="2425" w:type="dxa"/>
            <w:gridSpan w:val="2"/>
            <w:shd w:val="clear" w:color="auto" w:fill="D7D7D7"/>
            <w:vAlign w:val="top"/>
          </w:tcPr>
          <w:p>
            <w:pPr>
              <w:pStyle w:val="6"/>
              <w:spacing w:before="193" w:line="218" w:lineRule="auto"/>
              <w:ind w:left="855"/>
              <w:rPr>
                <w:sz w:val="24"/>
                <w:szCs w:val="24"/>
              </w:rPr>
            </w:pPr>
            <w:r>
              <w:rPr>
                <w:spacing w:val="-3"/>
                <w:sz w:val="24"/>
                <w:szCs w:val="24"/>
                <w14:textOutline w14:w="4354" w14:cap="flat" w14:cmpd="sng">
                  <w14:solidFill>
                    <w14:srgbClr w14:val="000000"/>
                  </w14:solidFill>
                  <w14:prstDash w14:val="solid"/>
                  <w14:miter w14:val="0"/>
                </w14:textOutline>
              </w:rPr>
              <w:t>评分点</w:t>
            </w:r>
          </w:p>
        </w:tc>
        <w:tc>
          <w:tcPr>
            <w:tcW w:w="3779" w:type="dxa"/>
            <w:gridSpan w:val="2"/>
            <w:shd w:val="clear" w:color="auto" w:fill="D7D7D7"/>
            <w:vAlign w:val="top"/>
          </w:tcPr>
          <w:p>
            <w:pPr>
              <w:pStyle w:val="6"/>
              <w:spacing w:before="193" w:line="220" w:lineRule="auto"/>
              <w:ind w:left="1596"/>
              <w:rPr>
                <w:sz w:val="24"/>
                <w:szCs w:val="24"/>
              </w:rPr>
            </w:pPr>
            <w:r>
              <w:rPr>
                <w:spacing w:val="-5"/>
                <w:sz w:val="24"/>
                <w:szCs w:val="24"/>
                <w14:textOutline w14:w="4354" w14:cap="flat" w14:cmpd="sng">
                  <w14:solidFill>
                    <w14:srgbClr w14:val="000000"/>
                  </w14:solidFill>
                  <w14:prstDash w14:val="solid"/>
                  <w14:miter w14:val="0"/>
                </w14:textOutline>
              </w:rPr>
              <w:t>说明</w:t>
            </w:r>
          </w:p>
        </w:tc>
        <w:tc>
          <w:tcPr>
            <w:tcW w:w="626" w:type="dxa"/>
            <w:shd w:val="clear" w:color="auto" w:fill="D7D7D7"/>
            <w:textDirection w:val="tbRlV"/>
            <w:vAlign w:val="top"/>
          </w:tcPr>
          <w:p>
            <w:pPr>
              <w:pStyle w:val="6"/>
              <w:spacing w:before="192" w:line="206" w:lineRule="auto"/>
              <w:ind w:left="37"/>
              <w:rPr>
                <w:sz w:val="24"/>
                <w:szCs w:val="24"/>
              </w:rPr>
            </w:pPr>
            <w:r>
              <w:rPr>
                <w:sz w:val="24"/>
                <w:szCs w:val="24"/>
                <w14:textOutline w14:w="4354" w14:cap="flat" w14:cmpd="sng">
                  <w14:solidFill>
                    <w14:srgbClr w14:val="000000"/>
                  </w14:solidFill>
                  <w14:prstDash w14:val="solid"/>
                  <w14:miter w14:val="0"/>
                </w14:textOutline>
              </w:rPr>
              <w:t>配分</w:t>
            </w:r>
          </w:p>
        </w:tc>
        <w:tc>
          <w:tcPr>
            <w:tcW w:w="523" w:type="dxa"/>
            <w:shd w:val="clear" w:color="auto" w:fill="D7D7D7"/>
            <w:textDirection w:val="tbRlV"/>
            <w:vAlign w:val="top"/>
          </w:tcPr>
          <w:p>
            <w:pPr>
              <w:pStyle w:val="6"/>
              <w:spacing w:before="141" w:line="205" w:lineRule="auto"/>
              <w:ind w:left="37"/>
              <w:rPr>
                <w:sz w:val="24"/>
                <w:szCs w:val="24"/>
              </w:rPr>
            </w:pPr>
            <w:r>
              <w:rPr>
                <w:sz w:val="24"/>
                <w:szCs w:val="24"/>
                <w14:textOutline w14:w="4354" w14:cap="flat" w14:cmpd="sng">
                  <w14:solidFill>
                    <w14:srgbClr w14:val="000000"/>
                  </w14:solidFill>
                  <w14:prstDash w14:val="solid"/>
                  <w14:miter w14:val="0"/>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8" w:hRule="atLeast"/>
        </w:trPr>
        <w:tc>
          <w:tcPr>
            <w:tcW w:w="693"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2" w:line="188"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B0</w:t>
            </w:r>
          </w:p>
        </w:tc>
        <w:tc>
          <w:tcPr>
            <w:tcW w:w="93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8" w:line="239" w:lineRule="auto"/>
              <w:ind w:left="112"/>
              <w:rPr>
                <w:sz w:val="18"/>
                <w:szCs w:val="18"/>
              </w:rPr>
            </w:pPr>
            <w:r>
              <w:rPr>
                <w:spacing w:val="-3"/>
                <w:sz w:val="18"/>
                <w:szCs w:val="18"/>
              </w:rPr>
              <w:t>工作组</w:t>
            </w:r>
          </w:p>
          <w:p>
            <w:pPr>
              <w:pStyle w:val="6"/>
              <w:spacing w:line="219" w:lineRule="auto"/>
              <w:ind w:left="118"/>
              <w:rPr>
                <w:sz w:val="18"/>
                <w:szCs w:val="18"/>
              </w:rPr>
            </w:pPr>
            <w:r>
              <w:rPr>
                <w:spacing w:val="-4"/>
                <w:sz w:val="18"/>
                <w:szCs w:val="18"/>
              </w:rPr>
              <w:t>织与安</w:t>
            </w:r>
          </w:p>
          <w:p>
            <w:pPr>
              <w:pStyle w:val="6"/>
              <w:spacing w:before="18" w:line="229" w:lineRule="auto"/>
              <w:ind w:left="107"/>
              <w:rPr>
                <w:sz w:val="18"/>
                <w:szCs w:val="18"/>
              </w:rPr>
            </w:pPr>
            <w:r>
              <w:rPr>
                <w:sz w:val="18"/>
                <w:szCs w:val="18"/>
              </w:rPr>
              <w:t>全</w:t>
            </w:r>
          </w:p>
          <w:p>
            <w:pPr>
              <w:pStyle w:val="6"/>
              <w:spacing w:before="9" w:line="241" w:lineRule="auto"/>
              <w:ind w:left="101"/>
              <w:rPr>
                <w:rFonts w:ascii="Times New Roman" w:hAnsi="Times New Roman" w:eastAsia="Times New Roman" w:cs="Times New Roman"/>
                <w:sz w:val="18"/>
                <w:szCs w:val="18"/>
              </w:rPr>
            </w:pPr>
            <w:r>
              <w:rPr>
                <w:sz w:val="18"/>
                <w:szCs w:val="18"/>
              </w:rPr>
              <w:t>（</w:t>
            </w:r>
            <w:r>
              <w:rPr>
                <w:rFonts w:ascii="Times New Roman" w:hAnsi="Times New Roman" w:eastAsia="Times New Roman" w:cs="Times New Roman"/>
                <w:sz w:val="18"/>
                <w:szCs w:val="18"/>
              </w:rPr>
              <w:t>20</w:t>
            </w:r>
          </w:p>
          <w:p>
            <w:pPr>
              <w:pStyle w:val="6"/>
              <w:spacing w:before="1" w:line="219" w:lineRule="auto"/>
              <w:ind w:left="109"/>
              <w:rPr>
                <w:sz w:val="18"/>
                <w:szCs w:val="18"/>
              </w:rPr>
            </w:pPr>
            <w:r>
              <w:rPr>
                <w:spacing w:val="-3"/>
                <w:sz w:val="18"/>
                <w:szCs w:val="18"/>
              </w:rPr>
              <w:t>分）</w:t>
            </w:r>
          </w:p>
        </w:tc>
        <w:tc>
          <w:tcPr>
            <w:tcW w:w="2425" w:type="dxa"/>
            <w:gridSpan w:val="2"/>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8" w:line="216" w:lineRule="auto"/>
              <w:ind w:left="110"/>
              <w:rPr>
                <w:sz w:val="18"/>
                <w:szCs w:val="18"/>
              </w:rPr>
            </w:pPr>
            <w:r>
              <w:rPr>
                <w:spacing w:val="-2"/>
                <w:sz w:val="18"/>
                <w:szCs w:val="18"/>
              </w:rPr>
              <w:t>作业准备</w:t>
            </w:r>
          </w:p>
        </w:tc>
        <w:tc>
          <w:tcPr>
            <w:tcW w:w="3779" w:type="dxa"/>
            <w:gridSpan w:val="2"/>
            <w:vAlign w:val="top"/>
          </w:tcPr>
          <w:p>
            <w:pPr>
              <w:pStyle w:val="6"/>
              <w:spacing w:before="44" w:line="224" w:lineRule="auto"/>
              <w:ind w:left="120"/>
              <w:rPr>
                <w:sz w:val="18"/>
                <w:szCs w:val="18"/>
              </w:rPr>
            </w:pPr>
            <w:r>
              <w:rPr>
                <w:rFonts w:ascii="Calibri" w:hAnsi="Calibri" w:eastAsia="Calibri" w:cs="Calibri"/>
                <w:spacing w:val="-2"/>
              </w:rPr>
              <w:t>□</w:t>
            </w:r>
            <w:r>
              <w:rPr>
                <w:spacing w:val="-2"/>
                <w:sz w:val="18"/>
                <w:szCs w:val="18"/>
              </w:rPr>
              <w:t>未检查设置隔离栏</w:t>
            </w:r>
          </w:p>
          <w:p>
            <w:pPr>
              <w:pStyle w:val="6"/>
              <w:spacing w:line="231" w:lineRule="auto"/>
              <w:ind w:left="118"/>
              <w:rPr>
                <w:sz w:val="18"/>
                <w:szCs w:val="18"/>
              </w:rPr>
            </w:pPr>
            <w:r>
              <w:rPr>
                <w:rFonts w:ascii="Times New Roman" w:hAnsi="Times New Roman" w:eastAsia="Times New Roman" w:cs="Times New Roman"/>
                <w:spacing w:val="-2"/>
                <w:sz w:val="18"/>
                <w:szCs w:val="18"/>
              </w:rPr>
              <w:t>□</w:t>
            </w:r>
            <w:r>
              <w:rPr>
                <w:spacing w:val="-2"/>
                <w:sz w:val="18"/>
                <w:szCs w:val="18"/>
              </w:rPr>
              <w:t>未设置安全警示牌</w:t>
            </w:r>
          </w:p>
          <w:p>
            <w:pPr>
              <w:pStyle w:val="6"/>
              <w:spacing w:before="6" w:line="230" w:lineRule="auto"/>
              <w:ind w:left="118"/>
              <w:rPr>
                <w:sz w:val="18"/>
                <w:szCs w:val="18"/>
              </w:rPr>
            </w:pPr>
            <w:r>
              <w:rPr>
                <w:rFonts w:ascii="Times New Roman" w:hAnsi="Times New Roman" w:eastAsia="Times New Roman" w:cs="Times New Roman"/>
                <w:spacing w:val="-1"/>
                <w:sz w:val="18"/>
                <w:szCs w:val="18"/>
              </w:rPr>
              <w:t>□</w:t>
            </w:r>
            <w:r>
              <w:rPr>
                <w:spacing w:val="-1"/>
                <w:sz w:val="18"/>
                <w:szCs w:val="18"/>
              </w:rPr>
              <w:t>未检查灭火器压力值（水基、干粉）</w:t>
            </w:r>
          </w:p>
          <w:p>
            <w:pPr>
              <w:pStyle w:val="6"/>
              <w:spacing w:before="8" w:line="229" w:lineRule="auto"/>
              <w:ind w:left="118"/>
              <w:rPr>
                <w:sz w:val="18"/>
                <w:szCs w:val="18"/>
              </w:rPr>
            </w:pPr>
            <w:r>
              <w:rPr>
                <w:rFonts w:ascii="Times New Roman" w:hAnsi="Times New Roman" w:eastAsia="Times New Roman" w:cs="Times New Roman"/>
                <w:spacing w:val="-2"/>
                <w:sz w:val="18"/>
                <w:szCs w:val="18"/>
              </w:rPr>
              <w:t>□</w:t>
            </w:r>
            <w:r>
              <w:rPr>
                <w:spacing w:val="-2"/>
                <w:sz w:val="18"/>
                <w:szCs w:val="18"/>
              </w:rPr>
              <w:t>未安装车辆挡块</w:t>
            </w:r>
          </w:p>
          <w:p>
            <w:pPr>
              <w:pStyle w:val="6"/>
              <w:spacing w:before="10" w:line="229" w:lineRule="auto"/>
              <w:ind w:left="118"/>
              <w:rPr>
                <w:sz w:val="18"/>
                <w:szCs w:val="18"/>
              </w:rPr>
            </w:pPr>
            <w:r>
              <w:rPr>
                <w:rFonts w:ascii="Times New Roman" w:hAnsi="Times New Roman" w:eastAsia="Times New Roman" w:cs="Times New Roman"/>
                <w:spacing w:val="-1"/>
                <w:sz w:val="18"/>
                <w:szCs w:val="18"/>
              </w:rPr>
              <w:t>□</w:t>
            </w:r>
            <w:r>
              <w:rPr>
                <w:spacing w:val="-1"/>
                <w:sz w:val="18"/>
                <w:szCs w:val="18"/>
              </w:rPr>
              <w:t>未安装车外三件套或安装位置不正确的</w:t>
            </w:r>
          </w:p>
          <w:p>
            <w:pPr>
              <w:pStyle w:val="6"/>
              <w:spacing w:before="11" w:line="230" w:lineRule="auto"/>
              <w:ind w:left="118"/>
              <w:rPr>
                <w:sz w:val="18"/>
                <w:szCs w:val="18"/>
              </w:rPr>
            </w:pPr>
            <w:r>
              <w:rPr>
                <w:rFonts w:ascii="Times New Roman" w:hAnsi="Times New Roman" w:eastAsia="Times New Roman" w:cs="Times New Roman"/>
                <w:spacing w:val="-1"/>
                <w:sz w:val="18"/>
                <w:szCs w:val="18"/>
              </w:rPr>
              <w:t>□</w:t>
            </w:r>
            <w:r>
              <w:rPr>
                <w:spacing w:val="-1"/>
                <w:sz w:val="18"/>
                <w:szCs w:val="18"/>
              </w:rPr>
              <w:t>操作中翼子板布、格栅布自行脱落的</w:t>
            </w:r>
          </w:p>
          <w:p>
            <w:pPr>
              <w:pStyle w:val="6"/>
              <w:spacing w:before="10" w:line="228" w:lineRule="auto"/>
              <w:ind w:left="115" w:right="320" w:firstLine="2"/>
              <w:rPr>
                <w:sz w:val="18"/>
                <w:szCs w:val="18"/>
              </w:rPr>
            </w:pPr>
            <w:r>
              <w:rPr>
                <w:rFonts w:ascii="Times New Roman" w:hAnsi="Times New Roman" w:eastAsia="Times New Roman" w:cs="Times New Roman"/>
                <w:spacing w:val="-1"/>
                <w:sz w:val="18"/>
                <w:szCs w:val="18"/>
              </w:rPr>
              <w:t>□</w:t>
            </w:r>
            <w:r>
              <w:rPr>
                <w:spacing w:val="-1"/>
                <w:sz w:val="18"/>
                <w:szCs w:val="18"/>
              </w:rPr>
              <w:t>车内四件套（方向盘、座椅、脚垫、换挡杆）少铺或未铺或撕裂的</w:t>
            </w:r>
          </w:p>
          <w:p>
            <w:pPr>
              <w:pStyle w:val="6"/>
              <w:spacing w:before="21" w:line="207" w:lineRule="auto"/>
              <w:ind w:left="118"/>
              <w:rPr>
                <w:sz w:val="18"/>
                <w:szCs w:val="18"/>
              </w:rPr>
            </w:pPr>
            <w:r>
              <w:rPr>
                <w:rFonts w:ascii="Times New Roman" w:hAnsi="Times New Roman" w:eastAsia="Times New Roman" w:cs="Times New Roman"/>
                <w:spacing w:val="-2"/>
                <w:sz w:val="18"/>
                <w:szCs w:val="18"/>
              </w:rPr>
              <w:t>□</w:t>
            </w:r>
            <w:r>
              <w:rPr>
                <w:spacing w:val="-2"/>
                <w:sz w:val="18"/>
                <w:szCs w:val="18"/>
              </w:rPr>
              <w:t>未完全落下驾驶员侧车窗的</w:t>
            </w:r>
          </w:p>
        </w:tc>
        <w:tc>
          <w:tcPr>
            <w:tcW w:w="626" w:type="dxa"/>
            <w:vAlign w:val="top"/>
          </w:tcPr>
          <w:p>
            <w:pPr>
              <w:rPr>
                <w:rFonts w:ascii="Arial"/>
                <w:sz w:val="21"/>
              </w:rPr>
            </w:pPr>
          </w:p>
        </w:tc>
        <w:tc>
          <w:tcPr>
            <w:tcW w:w="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693" w:type="dxa"/>
            <w:vMerge w:val="continue"/>
            <w:tcBorders>
              <w:top w:val="nil"/>
              <w:bottom w:val="nil"/>
            </w:tcBorders>
            <w:vAlign w:val="top"/>
          </w:tcPr>
          <w:p>
            <w:pPr>
              <w:rPr>
                <w:rFonts w:ascii="Arial"/>
                <w:sz w:val="21"/>
              </w:rPr>
            </w:pPr>
          </w:p>
        </w:tc>
        <w:tc>
          <w:tcPr>
            <w:tcW w:w="931" w:type="dxa"/>
            <w:vMerge w:val="continue"/>
            <w:tcBorders>
              <w:top w:val="nil"/>
              <w:bottom w:val="nil"/>
            </w:tcBorders>
            <w:vAlign w:val="top"/>
          </w:tcPr>
          <w:p>
            <w:pPr>
              <w:rPr>
                <w:rFonts w:ascii="Arial"/>
                <w:sz w:val="21"/>
              </w:rPr>
            </w:pPr>
          </w:p>
        </w:tc>
        <w:tc>
          <w:tcPr>
            <w:tcW w:w="2425" w:type="dxa"/>
            <w:gridSpan w:val="2"/>
            <w:vAlign w:val="top"/>
          </w:tcPr>
          <w:p>
            <w:pPr>
              <w:spacing w:line="274" w:lineRule="auto"/>
              <w:rPr>
                <w:rFonts w:ascii="Arial"/>
                <w:sz w:val="21"/>
              </w:rPr>
            </w:pPr>
          </w:p>
          <w:p>
            <w:pPr>
              <w:spacing w:line="274" w:lineRule="auto"/>
              <w:rPr>
                <w:rFonts w:ascii="Arial"/>
                <w:sz w:val="21"/>
              </w:rPr>
            </w:pPr>
          </w:p>
          <w:p>
            <w:pPr>
              <w:pStyle w:val="6"/>
              <w:spacing w:before="59" w:line="217" w:lineRule="auto"/>
              <w:ind w:left="109"/>
              <w:rPr>
                <w:sz w:val="18"/>
                <w:szCs w:val="18"/>
              </w:rPr>
            </w:pPr>
            <w:r>
              <w:rPr>
                <w:spacing w:val="-2"/>
                <w:sz w:val="18"/>
                <w:szCs w:val="18"/>
              </w:rPr>
              <w:t>人物安全</w:t>
            </w:r>
          </w:p>
        </w:tc>
        <w:tc>
          <w:tcPr>
            <w:tcW w:w="3779" w:type="dxa"/>
            <w:gridSpan w:val="2"/>
            <w:vAlign w:val="top"/>
          </w:tcPr>
          <w:p>
            <w:pPr>
              <w:pStyle w:val="6"/>
              <w:spacing w:before="27" w:line="230" w:lineRule="auto"/>
              <w:ind w:left="118"/>
              <w:rPr>
                <w:sz w:val="18"/>
                <w:szCs w:val="18"/>
              </w:rPr>
            </w:pPr>
            <w:r>
              <w:rPr>
                <w:rFonts w:ascii="Times New Roman" w:hAnsi="Times New Roman" w:eastAsia="Times New Roman" w:cs="Times New Roman"/>
                <w:spacing w:val="-1"/>
                <w:sz w:val="18"/>
                <w:szCs w:val="18"/>
              </w:rPr>
              <w:t>□</w:t>
            </w:r>
            <w:r>
              <w:rPr>
                <w:spacing w:val="-1"/>
                <w:sz w:val="18"/>
                <w:szCs w:val="18"/>
              </w:rPr>
              <w:t>初次起动未请示裁判而直接起动发动机</w:t>
            </w:r>
          </w:p>
          <w:p>
            <w:pPr>
              <w:pStyle w:val="6"/>
              <w:spacing w:before="9" w:line="228" w:lineRule="auto"/>
              <w:ind w:left="126" w:right="320" w:hanging="8"/>
              <w:rPr>
                <w:sz w:val="18"/>
                <w:szCs w:val="18"/>
              </w:rPr>
            </w:pPr>
            <w:r>
              <w:rPr>
                <w:rFonts w:ascii="Times New Roman" w:hAnsi="Times New Roman" w:eastAsia="Times New Roman" w:cs="Times New Roman"/>
                <w:spacing w:val="-1"/>
                <w:sz w:val="18"/>
                <w:szCs w:val="18"/>
              </w:rPr>
              <w:t>□</w:t>
            </w:r>
            <w:r>
              <w:rPr>
                <w:spacing w:val="-1"/>
                <w:sz w:val="18"/>
                <w:szCs w:val="18"/>
              </w:rPr>
              <w:t>非测试需求，每次起动发动机的时间超过</w:t>
            </w:r>
            <w:r>
              <w:rPr>
                <w:rFonts w:ascii="Times New Roman" w:hAnsi="Times New Roman" w:eastAsia="Times New Roman" w:cs="Times New Roman"/>
                <w:spacing w:val="-2"/>
                <w:sz w:val="18"/>
                <w:szCs w:val="18"/>
              </w:rPr>
              <w:t>10</w:t>
            </w:r>
            <w:r>
              <w:rPr>
                <w:spacing w:val="-2"/>
                <w:sz w:val="18"/>
                <w:szCs w:val="18"/>
              </w:rPr>
              <w:t>秒钟，或者连续起动发动机超过</w:t>
            </w:r>
            <w:r>
              <w:rPr>
                <w:rFonts w:ascii="Times New Roman" w:hAnsi="Times New Roman" w:eastAsia="Times New Roman" w:cs="Times New Roman"/>
                <w:spacing w:val="-2"/>
                <w:sz w:val="18"/>
                <w:szCs w:val="18"/>
              </w:rPr>
              <w:t>3</w:t>
            </w:r>
            <w:r>
              <w:rPr>
                <w:spacing w:val="-2"/>
                <w:sz w:val="18"/>
                <w:szCs w:val="18"/>
              </w:rPr>
              <w:t>次</w:t>
            </w:r>
          </w:p>
          <w:p>
            <w:pPr>
              <w:pStyle w:val="6"/>
              <w:spacing w:before="23" w:line="230" w:lineRule="auto"/>
              <w:ind w:left="118"/>
              <w:rPr>
                <w:sz w:val="18"/>
                <w:szCs w:val="18"/>
              </w:rPr>
            </w:pPr>
            <w:r>
              <w:rPr>
                <w:rFonts w:ascii="Times New Roman" w:hAnsi="Times New Roman" w:eastAsia="Times New Roman" w:cs="Times New Roman"/>
                <w:spacing w:val="-1"/>
                <w:sz w:val="18"/>
                <w:szCs w:val="18"/>
              </w:rPr>
              <w:t>□</w:t>
            </w:r>
            <w:r>
              <w:rPr>
                <w:spacing w:val="-1"/>
                <w:sz w:val="18"/>
                <w:szCs w:val="18"/>
              </w:rPr>
              <w:t>选手佩戴尖锐饰物，未穿安全鞋</w:t>
            </w:r>
          </w:p>
          <w:p>
            <w:pPr>
              <w:pStyle w:val="6"/>
              <w:spacing w:before="8" w:line="221" w:lineRule="auto"/>
              <w:ind w:left="114" w:right="140" w:firstLine="3"/>
              <w:rPr>
                <w:sz w:val="18"/>
                <w:szCs w:val="18"/>
              </w:rPr>
            </w:pPr>
            <w:r>
              <w:rPr>
                <w:rFonts w:ascii="Times New Roman" w:hAnsi="Times New Roman" w:eastAsia="Times New Roman" w:cs="Times New Roman"/>
                <w:spacing w:val="-1"/>
                <w:sz w:val="18"/>
                <w:szCs w:val="18"/>
              </w:rPr>
              <w:t>□</w:t>
            </w:r>
            <w:r>
              <w:rPr>
                <w:spacing w:val="-1"/>
                <w:sz w:val="18"/>
                <w:szCs w:val="18"/>
              </w:rPr>
              <w:t>在检查拆装蓄电池、或运转的发动机附近操</w:t>
            </w:r>
            <w:r>
              <w:rPr>
                <w:spacing w:val="-2"/>
                <w:sz w:val="18"/>
                <w:szCs w:val="18"/>
              </w:rPr>
              <w:t>作时需佩戴护目镜</w:t>
            </w:r>
          </w:p>
        </w:tc>
        <w:tc>
          <w:tcPr>
            <w:tcW w:w="626" w:type="dxa"/>
            <w:vAlign w:val="top"/>
          </w:tcPr>
          <w:p>
            <w:pPr>
              <w:rPr>
                <w:rFonts w:ascii="Arial"/>
                <w:sz w:val="21"/>
              </w:rPr>
            </w:pPr>
          </w:p>
        </w:tc>
        <w:tc>
          <w:tcPr>
            <w:tcW w:w="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693" w:type="dxa"/>
            <w:vMerge w:val="continue"/>
            <w:tcBorders>
              <w:top w:val="nil"/>
              <w:bottom w:val="nil"/>
            </w:tcBorders>
            <w:vAlign w:val="top"/>
          </w:tcPr>
          <w:p>
            <w:pPr>
              <w:rPr>
                <w:rFonts w:ascii="Arial"/>
                <w:sz w:val="21"/>
              </w:rPr>
            </w:pPr>
          </w:p>
        </w:tc>
        <w:tc>
          <w:tcPr>
            <w:tcW w:w="931" w:type="dxa"/>
            <w:vMerge w:val="continue"/>
            <w:tcBorders>
              <w:top w:val="nil"/>
              <w:bottom w:val="nil"/>
            </w:tcBorders>
            <w:vAlign w:val="top"/>
          </w:tcPr>
          <w:p>
            <w:pPr>
              <w:rPr>
                <w:rFonts w:ascii="Arial"/>
                <w:sz w:val="21"/>
              </w:rPr>
            </w:pPr>
          </w:p>
        </w:tc>
        <w:tc>
          <w:tcPr>
            <w:tcW w:w="2425" w:type="dxa"/>
            <w:gridSpan w:val="2"/>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9" w:line="218" w:lineRule="auto"/>
              <w:ind w:left="108"/>
              <w:rPr>
                <w:sz w:val="18"/>
                <w:szCs w:val="18"/>
              </w:rPr>
            </w:pPr>
            <w:r>
              <w:rPr>
                <w:spacing w:val="-2"/>
                <w:sz w:val="18"/>
                <w:szCs w:val="18"/>
              </w:rPr>
              <w:t>设备使用</w:t>
            </w:r>
          </w:p>
        </w:tc>
        <w:tc>
          <w:tcPr>
            <w:tcW w:w="3779" w:type="dxa"/>
            <w:gridSpan w:val="2"/>
            <w:vAlign w:val="top"/>
          </w:tcPr>
          <w:p>
            <w:pPr>
              <w:pStyle w:val="6"/>
              <w:spacing w:before="31" w:line="227" w:lineRule="auto"/>
              <w:ind w:left="111" w:right="140" w:firstLine="7"/>
              <w:rPr>
                <w:sz w:val="18"/>
                <w:szCs w:val="18"/>
              </w:rPr>
            </w:pPr>
            <w:r>
              <w:rPr>
                <w:rFonts w:ascii="Times New Roman" w:hAnsi="Times New Roman" w:eastAsia="Times New Roman" w:cs="Times New Roman"/>
                <w:spacing w:val="-1"/>
                <w:sz w:val="18"/>
                <w:szCs w:val="18"/>
              </w:rPr>
              <w:t>□</w:t>
            </w:r>
            <w:r>
              <w:rPr>
                <w:spacing w:val="-1"/>
                <w:sz w:val="18"/>
                <w:szCs w:val="18"/>
              </w:rPr>
              <w:t>未正确进行万用表校零检查，主要包括万用表表笔的连接、档位的选择</w:t>
            </w:r>
          </w:p>
          <w:p>
            <w:pPr>
              <w:pStyle w:val="6"/>
              <w:spacing w:before="21" w:line="233" w:lineRule="auto"/>
              <w:ind w:left="112" w:right="248" w:firstLine="5"/>
              <w:rPr>
                <w:sz w:val="18"/>
                <w:szCs w:val="18"/>
              </w:rPr>
            </w:pPr>
            <w:r>
              <w:rPr>
                <w:rFonts w:ascii="Times New Roman" w:hAnsi="Times New Roman" w:eastAsia="Times New Roman" w:cs="Times New Roman"/>
                <w:spacing w:val="-1"/>
                <w:sz w:val="18"/>
                <w:szCs w:val="18"/>
              </w:rPr>
              <w:t>□</w:t>
            </w:r>
            <w:r>
              <w:rPr>
                <w:spacing w:val="-1"/>
                <w:sz w:val="18"/>
                <w:szCs w:val="18"/>
              </w:rPr>
              <w:t>未正确连接仪器、仪表和测试设备到车辆的，主要包括万用表和示波器检测探针的连接（特别是禁止黑色表笔连接到电源正极）</w:t>
            </w:r>
          </w:p>
          <w:p>
            <w:pPr>
              <w:pStyle w:val="6"/>
              <w:spacing w:before="19" w:line="228" w:lineRule="auto"/>
              <w:ind w:left="120" w:right="140" w:hanging="2"/>
              <w:rPr>
                <w:sz w:val="18"/>
                <w:szCs w:val="18"/>
              </w:rPr>
            </w:pPr>
            <w:r>
              <w:rPr>
                <w:rFonts w:ascii="Times New Roman" w:hAnsi="Times New Roman" w:eastAsia="Times New Roman" w:cs="Times New Roman"/>
                <w:spacing w:val="-1"/>
                <w:sz w:val="18"/>
                <w:szCs w:val="18"/>
              </w:rPr>
              <w:t>□</w:t>
            </w:r>
            <w:r>
              <w:rPr>
                <w:spacing w:val="-1"/>
                <w:sz w:val="18"/>
                <w:szCs w:val="18"/>
              </w:rPr>
              <w:t>未正确操作车辆到测试条件而直接进行测试的，主要包括对车辆的操作是否能正确服务</w:t>
            </w:r>
            <w:r>
              <w:rPr>
                <w:spacing w:val="-3"/>
                <w:sz w:val="18"/>
                <w:szCs w:val="18"/>
              </w:rPr>
              <w:t>于测试目的</w:t>
            </w:r>
          </w:p>
        </w:tc>
        <w:tc>
          <w:tcPr>
            <w:tcW w:w="626" w:type="dxa"/>
            <w:vAlign w:val="top"/>
          </w:tcPr>
          <w:p>
            <w:pPr>
              <w:rPr>
                <w:rFonts w:ascii="Arial"/>
                <w:sz w:val="21"/>
              </w:rPr>
            </w:pPr>
          </w:p>
        </w:tc>
        <w:tc>
          <w:tcPr>
            <w:tcW w:w="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693" w:type="dxa"/>
            <w:vMerge w:val="continue"/>
            <w:tcBorders>
              <w:top w:val="nil"/>
              <w:bottom w:val="nil"/>
            </w:tcBorders>
            <w:vAlign w:val="top"/>
          </w:tcPr>
          <w:p>
            <w:pPr>
              <w:rPr>
                <w:rFonts w:ascii="Arial"/>
                <w:sz w:val="21"/>
              </w:rPr>
            </w:pPr>
          </w:p>
        </w:tc>
        <w:tc>
          <w:tcPr>
            <w:tcW w:w="931" w:type="dxa"/>
            <w:vMerge w:val="continue"/>
            <w:tcBorders>
              <w:top w:val="nil"/>
              <w:bottom w:val="nil"/>
            </w:tcBorders>
            <w:vAlign w:val="top"/>
          </w:tcPr>
          <w:p>
            <w:pPr>
              <w:rPr>
                <w:rFonts w:ascii="Arial"/>
                <w:sz w:val="21"/>
              </w:rPr>
            </w:pPr>
          </w:p>
        </w:tc>
        <w:tc>
          <w:tcPr>
            <w:tcW w:w="2425" w:type="dxa"/>
            <w:gridSpan w:val="2"/>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9" w:line="216" w:lineRule="auto"/>
              <w:ind w:left="110"/>
              <w:rPr>
                <w:sz w:val="18"/>
                <w:szCs w:val="18"/>
              </w:rPr>
            </w:pPr>
            <w:r>
              <w:rPr>
                <w:spacing w:val="-2"/>
                <w:sz w:val="18"/>
                <w:szCs w:val="18"/>
              </w:rPr>
              <w:t>操作规范</w:t>
            </w:r>
          </w:p>
        </w:tc>
        <w:tc>
          <w:tcPr>
            <w:tcW w:w="3779" w:type="dxa"/>
            <w:gridSpan w:val="2"/>
            <w:vAlign w:val="top"/>
          </w:tcPr>
          <w:p>
            <w:pPr>
              <w:pStyle w:val="6"/>
              <w:spacing w:before="29" w:line="230" w:lineRule="auto"/>
              <w:ind w:left="118"/>
              <w:rPr>
                <w:sz w:val="18"/>
                <w:szCs w:val="18"/>
              </w:rPr>
            </w:pPr>
            <w:r>
              <w:rPr>
                <w:rFonts w:ascii="Times New Roman" w:hAnsi="Times New Roman" w:eastAsia="Times New Roman" w:cs="Times New Roman"/>
                <w:spacing w:val="-1"/>
                <w:sz w:val="18"/>
                <w:szCs w:val="18"/>
              </w:rPr>
              <w:t>□</w:t>
            </w:r>
            <w:r>
              <w:rPr>
                <w:spacing w:val="-1"/>
                <w:sz w:val="18"/>
                <w:szCs w:val="18"/>
              </w:rPr>
              <w:t>断开各模块插头时，未断开蓄电池连接</w:t>
            </w:r>
          </w:p>
          <w:p>
            <w:pPr>
              <w:pStyle w:val="6"/>
              <w:spacing w:before="8" w:line="229" w:lineRule="auto"/>
              <w:ind w:left="109" w:right="140" w:firstLine="8"/>
              <w:rPr>
                <w:sz w:val="18"/>
                <w:szCs w:val="18"/>
              </w:rPr>
            </w:pPr>
            <w:r>
              <w:rPr>
                <w:rFonts w:ascii="Times New Roman" w:hAnsi="Times New Roman" w:eastAsia="Times New Roman" w:cs="Times New Roman"/>
                <w:spacing w:val="-1"/>
                <w:sz w:val="18"/>
                <w:szCs w:val="18"/>
              </w:rPr>
              <w:t>□</w:t>
            </w:r>
            <w:r>
              <w:rPr>
                <w:spacing w:val="-1"/>
                <w:sz w:val="18"/>
                <w:szCs w:val="18"/>
              </w:rPr>
              <w:t>完成所有任务后，按规定力矩紧固蓄电池极</w:t>
            </w:r>
            <w:r>
              <w:rPr>
                <w:sz w:val="18"/>
                <w:szCs w:val="18"/>
              </w:rPr>
              <w:t>桩</w:t>
            </w:r>
          </w:p>
          <w:p>
            <w:pPr>
              <w:pStyle w:val="6"/>
              <w:spacing w:before="21" w:line="228" w:lineRule="auto"/>
              <w:ind w:left="122" w:right="140" w:hanging="4"/>
              <w:rPr>
                <w:sz w:val="18"/>
                <w:szCs w:val="18"/>
              </w:rPr>
            </w:pPr>
            <w:r>
              <w:rPr>
                <w:rFonts w:ascii="Times New Roman" w:hAnsi="Times New Roman" w:eastAsia="Times New Roman" w:cs="Times New Roman"/>
                <w:spacing w:val="-1"/>
                <w:sz w:val="18"/>
                <w:szCs w:val="18"/>
              </w:rPr>
              <w:t>□</w:t>
            </w:r>
            <w:r>
              <w:rPr>
                <w:spacing w:val="-1"/>
                <w:sz w:val="18"/>
                <w:szCs w:val="18"/>
              </w:rPr>
              <w:t>未正确进行机油和冷却液液位检查而直接起</w:t>
            </w:r>
            <w:r>
              <w:rPr>
                <w:spacing w:val="-3"/>
                <w:sz w:val="18"/>
                <w:szCs w:val="18"/>
              </w:rPr>
              <w:t>动发动机的</w:t>
            </w:r>
          </w:p>
          <w:p>
            <w:pPr>
              <w:pStyle w:val="6"/>
              <w:spacing w:before="18" w:line="228" w:lineRule="auto"/>
              <w:ind w:left="113" w:right="140" w:firstLine="5"/>
              <w:rPr>
                <w:sz w:val="18"/>
                <w:szCs w:val="18"/>
              </w:rPr>
            </w:pPr>
            <w:r>
              <w:rPr>
                <w:rFonts w:ascii="Times New Roman" w:hAnsi="Times New Roman" w:eastAsia="Times New Roman" w:cs="Times New Roman"/>
                <w:spacing w:val="-1"/>
                <w:sz w:val="18"/>
                <w:szCs w:val="18"/>
              </w:rPr>
              <w:t>□</w:t>
            </w:r>
            <w:r>
              <w:rPr>
                <w:spacing w:val="-1"/>
                <w:sz w:val="18"/>
                <w:szCs w:val="18"/>
              </w:rPr>
              <w:t>测试完成后未恢复车辆的，主要包括拆卸下的部件未正确安装的、点火等其它开关未正</w:t>
            </w:r>
            <w:r>
              <w:rPr>
                <w:spacing w:val="-2"/>
                <w:sz w:val="18"/>
                <w:szCs w:val="18"/>
              </w:rPr>
              <w:t>确复位的</w:t>
            </w:r>
          </w:p>
        </w:tc>
        <w:tc>
          <w:tcPr>
            <w:tcW w:w="626" w:type="dxa"/>
            <w:vAlign w:val="top"/>
          </w:tcPr>
          <w:p>
            <w:pPr>
              <w:rPr>
                <w:rFonts w:ascii="Arial"/>
                <w:sz w:val="21"/>
              </w:rPr>
            </w:pPr>
          </w:p>
        </w:tc>
        <w:tc>
          <w:tcPr>
            <w:tcW w:w="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5" w:hRule="atLeast"/>
        </w:trPr>
        <w:tc>
          <w:tcPr>
            <w:tcW w:w="693" w:type="dxa"/>
            <w:vMerge w:val="continue"/>
            <w:tcBorders>
              <w:top w:val="nil"/>
              <w:bottom w:val="nil"/>
            </w:tcBorders>
            <w:vAlign w:val="top"/>
          </w:tcPr>
          <w:p>
            <w:pPr>
              <w:rPr>
                <w:rFonts w:ascii="Arial"/>
                <w:sz w:val="21"/>
              </w:rPr>
            </w:pPr>
          </w:p>
        </w:tc>
        <w:tc>
          <w:tcPr>
            <w:tcW w:w="931" w:type="dxa"/>
            <w:vMerge w:val="continue"/>
            <w:tcBorders>
              <w:top w:val="nil"/>
              <w:bottom w:val="nil"/>
            </w:tcBorders>
            <w:vAlign w:val="top"/>
          </w:tcPr>
          <w:p>
            <w:pPr>
              <w:rPr>
                <w:rFonts w:ascii="Arial"/>
                <w:sz w:val="21"/>
              </w:rPr>
            </w:pPr>
          </w:p>
        </w:tc>
        <w:tc>
          <w:tcPr>
            <w:tcW w:w="2425" w:type="dxa"/>
            <w:gridSpan w:val="2"/>
            <w:vAlign w:val="top"/>
          </w:tcPr>
          <w:p>
            <w:pPr>
              <w:spacing w:line="328" w:lineRule="auto"/>
              <w:rPr>
                <w:rFonts w:ascii="Arial"/>
                <w:sz w:val="21"/>
              </w:rPr>
            </w:pPr>
          </w:p>
          <w:p>
            <w:pPr>
              <w:spacing w:line="328" w:lineRule="auto"/>
              <w:rPr>
                <w:rFonts w:ascii="Arial"/>
                <w:sz w:val="21"/>
              </w:rPr>
            </w:pPr>
          </w:p>
          <w:p>
            <w:pPr>
              <w:pStyle w:val="6"/>
              <w:spacing w:before="59" w:line="216" w:lineRule="auto"/>
              <w:ind w:left="112"/>
              <w:rPr>
                <w:sz w:val="18"/>
                <w:szCs w:val="18"/>
              </w:rPr>
            </w:pPr>
            <w:r>
              <w:rPr>
                <w:spacing w:val="-3"/>
                <w:sz w:val="18"/>
                <w:szCs w:val="18"/>
              </w:rPr>
              <w:t>安全操作</w:t>
            </w:r>
          </w:p>
        </w:tc>
        <w:tc>
          <w:tcPr>
            <w:tcW w:w="3779" w:type="dxa"/>
            <w:gridSpan w:val="2"/>
            <w:vAlign w:val="top"/>
          </w:tcPr>
          <w:p>
            <w:pPr>
              <w:pStyle w:val="6"/>
              <w:spacing w:before="136" w:line="228" w:lineRule="auto"/>
              <w:ind w:left="118" w:right="140"/>
              <w:rPr>
                <w:sz w:val="18"/>
                <w:szCs w:val="18"/>
              </w:rPr>
            </w:pPr>
            <w:r>
              <w:rPr>
                <w:rFonts w:ascii="Times New Roman" w:hAnsi="Times New Roman" w:eastAsia="Times New Roman" w:cs="Times New Roman"/>
                <w:spacing w:val="-1"/>
                <w:sz w:val="18"/>
                <w:szCs w:val="18"/>
              </w:rPr>
              <w:t>□</w:t>
            </w:r>
            <w:r>
              <w:rPr>
                <w:spacing w:val="-1"/>
                <w:sz w:val="18"/>
                <w:szCs w:val="18"/>
              </w:rPr>
              <w:t>操作过程中，对测试设备和车辆可能构成损坏而被裁判制止的，每次扣</w:t>
            </w:r>
            <w:r>
              <w:rPr>
                <w:rFonts w:ascii="Times New Roman" w:hAnsi="Times New Roman" w:eastAsia="Times New Roman" w:cs="Times New Roman"/>
                <w:spacing w:val="-1"/>
                <w:sz w:val="18"/>
                <w:szCs w:val="18"/>
              </w:rPr>
              <w:t>4</w:t>
            </w:r>
            <w:r>
              <w:rPr>
                <w:spacing w:val="-1"/>
                <w:sz w:val="18"/>
                <w:szCs w:val="18"/>
              </w:rPr>
              <w:t>分，扣完为止</w:t>
            </w:r>
          </w:p>
          <w:p>
            <w:pPr>
              <w:pStyle w:val="6"/>
              <w:spacing w:before="20" w:line="229" w:lineRule="auto"/>
              <w:ind w:left="114" w:right="183" w:firstLine="4"/>
              <w:rPr>
                <w:sz w:val="18"/>
                <w:szCs w:val="18"/>
              </w:rPr>
            </w:pPr>
            <w:r>
              <w:rPr>
                <w:rFonts w:ascii="Times New Roman" w:hAnsi="Times New Roman" w:eastAsia="Times New Roman" w:cs="Times New Roman"/>
                <w:spacing w:val="-1"/>
                <w:sz w:val="18"/>
                <w:szCs w:val="18"/>
              </w:rPr>
              <w:t>□</w:t>
            </w:r>
            <w:r>
              <w:rPr>
                <w:spacing w:val="-1"/>
                <w:sz w:val="18"/>
                <w:szCs w:val="18"/>
              </w:rPr>
              <w:t>未规范操作造成车辆保险丝烧掉，每次扣</w:t>
            </w:r>
            <w:r>
              <w:rPr>
                <w:rFonts w:ascii="Times New Roman" w:hAnsi="Times New Roman" w:eastAsia="Times New Roman" w:cs="Times New Roman"/>
                <w:spacing w:val="-1"/>
                <w:sz w:val="18"/>
                <w:szCs w:val="18"/>
              </w:rPr>
              <w:t>4</w:t>
            </w:r>
            <w:r>
              <w:rPr>
                <w:spacing w:val="-2"/>
                <w:sz w:val="18"/>
                <w:szCs w:val="18"/>
              </w:rPr>
              <w:t>分，扣完为止</w:t>
            </w:r>
          </w:p>
          <w:p>
            <w:pPr>
              <w:pStyle w:val="6"/>
              <w:spacing w:before="21" w:line="228" w:lineRule="auto"/>
              <w:ind w:left="114" w:right="427" w:firstLine="4"/>
              <w:rPr>
                <w:sz w:val="18"/>
                <w:szCs w:val="18"/>
              </w:rPr>
            </w:pPr>
            <w:r>
              <w:rPr>
                <w:spacing w:val="-7"/>
                <w:sz w:val="18"/>
                <w:szCs w:val="18"/>
              </w:rPr>
              <w:t>否决项：选手损坏车辆或设备，报告裁判</w:t>
            </w:r>
            <w:r>
              <w:rPr>
                <w:spacing w:val="-2"/>
                <w:sz w:val="18"/>
                <w:szCs w:val="18"/>
              </w:rPr>
              <w:t>长，取消比赛资格</w:t>
            </w:r>
          </w:p>
        </w:tc>
        <w:tc>
          <w:tcPr>
            <w:tcW w:w="626" w:type="dxa"/>
            <w:vAlign w:val="top"/>
          </w:tcPr>
          <w:p>
            <w:pPr>
              <w:rPr>
                <w:rFonts w:ascii="Arial"/>
                <w:sz w:val="21"/>
              </w:rPr>
            </w:pPr>
          </w:p>
        </w:tc>
        <w:tc>
          <w:tcPr>
            <w:tcW w:w="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93" w:type="dxa"/>
            <w:vMerge w:val="continue"/>
            <w:tcBorders>
              <w:top w:val="nil"/>
            </w:tcBorders>
            <w:vAlign w:val="top"/>
          </w:tcPr>
          <w:p>
            <w:pPr>
              <w:rPr>
                <w:rFonts w:ascii="Arial"/>
                <w:sz w:val="21"/>
              </w:rPr>
            </w:pPr>
          </w:p>
        </w:tc>
        <w:tc>
          <w:tcPr>
            <w:tcW w:w="931" w:type="dxa"/>
            <w:vMerge w:val="continue"/>
            <w:tcBorders>
              <w:top w:val="nil"/>
            </w:tcBorders>
            <w:vAlign w:val="top"/>
          </w:tcPr>
          <w:p>
            <w:pPr>
              <w:rPr>
                <w:rFonts w:ascii="Arial"/>
                <w:sz w:val="21"/>
              </w:rPr>
            </w:pPr>
          </w:p>
        </w:tc>
        <w:tc>
          <w:tcPr>
            <w:tcW w:w="2425" w:type="dxa"/>
            <w:gridSpan w:val="2"/>
            <w:vAlign w:val="top"/>
          </w:tcPr>
          <w:p>
            <w:pPr>
              <w:pStyle w:val="6"/>
              <w:spacing w:before="263" w:line="221" w:lineRule="auto"/>
              <w:ind w:left="109"/>
              <w:rPr>
                <w:sz w:val="18"/>
                <w:szCs w:val="18"/>
              </w:rPr>
            </w:pPr>
            <w:r>
              <w:rPr>
                <w:rFonts w:ascii="Times New Roman" w:hAnsi="Times New Roman" w:eastAsia="Times New Roman" w:cs="Times New Roman"/>
                <w:spacing w:val="-4"/>
                <w:sz w:val="18"/>
                <w:szCs w:val="18"/>
              </w:rPr>
              <w:t>5S</w:t>
            </w:r>
            <w:r>
              <w:rPr>
                <w:spacing w:val="-4"/>
                <w:sz w:val="18"/>
                <w:szCs w:val="18"/>
              </w:rPr>
              <w:t>规范</w:t>
            </w:r>
          </w:p>
        </w:tc>
        <w:tc>
          <w:tcPr>
            <w:tcW w:w="3779" w:type="dxa"/>
            <w:gridSpan w:val="2"/>
            <w:vAlign w:val="top"/>
          </w:tcPr>
          <w:p>
            <w:pPr>
              <w:pStyle w:val="6"/>
              <w:spacing w:before="30" w:line="232" w:lineRule="auto"/>
              <w:ind w:left="118"/>
              <w:rPr>
                <w:sz w:val="18"/>
                <w:szCs w:val="18"/>
              </w:rPr>
            </w:pPr>
            <w:r>
              <w:rPr>
                <w:rFonts w:ascii="Times New Roman" w:hAnsi="Times New Roman" w:eastAsia="Times New Roman" w:cs="Times New Roman"/>
                <w:spacing w:val="-1"/>
                <w:sz w:val="18"/>
                <w:szCs w:val="18"/>
              </w:rPr>
              <w:t>□</w:t>
            </w:r>
            <w:r>
              <w:rPr>
                <w:spacing w:val="-1"/>
                <w:sz w:val="18"/>
                <w:szCs w:val="18"/>
              </w:rPr>
              <w:t>仪器、工具、零件跌落或摆放凌乱的</w:t>
            </w:r>
          </w:p>
          <w:p>
            <w:pPr>
              <w:pStyle w:val="6"/>
              <w:spacing w:before="6" w:line="224" w:lineRule="auto"/>
              <w:ind w:left="119" w:right="181" w:hanging="1"/>
              <w:rPr>
                <w:sz w:val="18"/>
                <w:szCs w:val="18"/>
              </w:rPr>
            </w:pPr>
            <w:r>
              <w:rPr>
                <w:rFonts w:ascii="Times New Roman" w:hAnsi="Times New Roman" w:eastAsia="Times New Roman" w:cs="Times New Roman"/>
                <w:spacing w:val="-3"/>
                <w:sz w:val="18"/>
                <w:szCs w:val="18"/>
              </w:rPr>
              <w:t>□</w:t>
            </w:r>
            <w:r>
              <w:rPr>
                <w:spacing w:val="-3"/>
                <w:sz w:val="18"/>
                <w:szCs w:val="18"/>
              </w:rPr>
              <w:t>每次测试完成后，测试设备未合理归位的，</w:t>
            </w:r>
            <w:r>
              <w:rPr>
                <w:spacing w:val="-1"/>
                <w:sz w:val="18"/>
                <w:szCs w:val="18"/>
              </w:rPr>
              <w:t>主要包括设备和工具随手放在车辆或地面等</w:t>
            </w:r>
          </w:p>
        </w:tc>
        <w:tc>
          <w:tcPr>
            <w:tcW w:w="626" w:type="dxa"/>
            <w:vAlign w:val="top"/>
          </w:tcPr>
          <w:p>
            <w:pPr>
              <w:rPr>
                <w:rFonts w:ascii="Arial"/>
                <w:sz w:val="21"/>
              </w:rPr>
            </w:pPr>
          </w:p>
        </w:tc>
        <w:tc>
          <w:tcPr>
            <w:tcW w:w="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93" w:type="dxa"/>
            <w:vAlign w:val="top"/>
          </w:tcPr>
          <w:p>
            <w:pPr>
              <w:rPr>
                <w:rFonts w:ascii="Arial"/>
                <w:sz w:val="21"/>
              </w:rPr>
            </w:pPr>
          </w:p>
        </w:tc>
        <w:tc>
          <w:tcPr>
            <w:tcW w:w="931" w:type="dxa"/>
            <w:vAlign w:val="top"/>
          </w:tcPr>
          <w:p>
            <w:pPr>
              <w:rPr>
                <w:rFonts w:ascii="Arial"/>
                <w:sz w:val="21"/>
              </w:rPr>
            </w:pPr>
          </w:p>
        </w:tc>
        <w:tc>
          <w:tcPr>
            <w:tcW w:w="2425" w:type="dxa"/>
            <w:gridSpan w:val="2"/>
            <w:vAlign w:val="top"/>
          </w:tcPr>
          <w:p>
            <w:pPr>
              <w:rPr>
                <w:rFonts w:ascii="Arial"/>
                <w:sz w:val="21"/>
              </w:rPr>
            </w:pPr>
          </w:p>
        </w:tc>
        <w:tc>
          <w:tcPr>
            <w:tcW w:w="3779" w:type="dxa"/>
            <w:gridSpan w:val="2"/>
            <w:vAlign w:val="top"/>
          </w:tcPr>
          <w:p>
            <w:pPr>
              <w:pStyle w:val="6"/>
              <w:spacing w:before="30" w:line="224" w:lineRule="auto"/>
              <w:ind w:left="118" w:right="248" w:hanging="2"/>
              <w:rPr>
                <w:sz w:val="18"/>
                <w:szCs w:val="18"/>
              </w:rPr>
            </w:pPr>
            <w:r>
              <w:rPr>
                <w:spacing w:val="-1"/>
                <w:sz w:val="18"/>
                <w:szCs w:val="18"/>
              </w:rPr>
              <w:t>不合适的位置、设备使用完成后未关闭电源</w:t>
            </w:r>
            <w:r>
              <w:rPr>
                <w:rFonts w:ascii="Times New Roman" w:hAnsi="Times New Roman" w:eastAsia="Times New Roman" w:cs="Times New Roman"/>
                <w:spacing w:val="-1"/>
                <w:sz w:val="18"/>
                <w:szCs w:val="18"/>
              </w:rPr>
              <w:t>□</w:t>
            </w:r>
            <w:r>
              <w:rPr>
                <w:spacing w:val="-1"/>
                <w:sz w:val="18"/>
                <w:szCs w:val="18"/>
              </w:rPr>
              <w:t>未恢复工位到原标准工位布置状态的</w:t>
            </w:r>
          </w:p>
        </w:tc>
        <w:tc>
          <w:tcPr>
            <w:tcW w:w="626" w:type="dxa"/>
            <w:vAlign w:val="top"/>
          </w:tcPr>
          <w:p>
            <w:pPr>
              <w:rPr>
                <w:rFonts w:ascii="Arial"/>
                <w:sz w:val="21"/>
              </w:rPr>
            </w:pPr>
          </w:p>
        </w:tc>
        <w:tc>
          <w:tcPr>
            <w:tcW w:w="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93"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2" w:line="188"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B1</w:t>
            </w:r>
          </w:p>
        </w:tc>
        <w:tc>
          <w:tcPr>
            <w:tcW w:w="931" w:type="dxa"/>
            <w:vMerge w:val="restart"/>
            <w:tcBorders>
              <w:bottom w:val="nil"/>
            </w:tcBorders>
            <w:vAlign w:val="top"/>
          </w:tcPr>
          <w:p>
            <w:pPr>
              <w:spacing w:line="261" w:lineRule="auto"/>
              <w:rPr>
                <w:rFonts w:ascii="Arial"/>
                <w:sz w:val="21"/>
              </w:rPr>
            </w:pPr>
          </w:p>
          <w:p>
            <w:pPr>
              <w:spacing w:line="262" w:lineRule="auto"/>
              <w:rPr>
                <w:rFonts w:ascii="Arial"/>
                <w:sz w:val="21"/>
              </w:rPr>
            </w:pPr>
          </w:p>
          <w:p>
            <w:pPr>
              <w:pStyle w:val="6"/>
              <w:spacing w:before="58" w:line="239" w:lineRule="auto"/>
              <w:ind w:left="108"/>
              <w:rPr>
                <w:sz w:val="18"/>
                <w:szCs w:val="18"/>
              </w:rPr>
            </w:pPr>
            <w:r>
              <w:rPr>
                <w:spacing w:val="-2"/>
                <w:sz w:val="18"/>
                <w:szCs w:val="18"/>
              </w:rPr>
              <w:t>发动机</w:t>
            </w:r>
          </w:p>
          <w:p>
            <w:pPr>
              <w:pStyle w:val="6"/>
              <w:spacing w:line="218" w:lineRule="auto"/>
              <w:ind w:left="129"/>
              <w:rPr>
                <w:sz w:val="18"/>
                <w:szCs w:val="18"/>
              </w:rPr>
            </w:pPr>
            <w:r>
              <w:rPr>
                <w:spacing w:val="-10"/>
                <w:sz w:val="18"/>
                <w:szCs w:val="18"/>
              </w:rPr>
              <w:t>电控系</w:t>
            </w:r>
          </w:p>
          <w:p>
            <w:pPr>
              <w:pStyle w:val="6"/>
              <w:spacing w:before="19" w:line="217" w:lineRule="auto"/>
              <w:ind w:left="116"/>
              <w:rPr>
                <w:sz w:val="18"/>
                <w:szCs w:val="18"/>
              </w:rPr>
            </w:pPr>
            <w:r>
              <w:rPr>
                <w:spacing w:val="-4"/>
                <w:sz w:val="18"/>
                <w:szCs w:val="18"/>
              </w:rPr>
              <w:t>统故障</w:t>
            </w:r>
          </w:p>
          <w:p>
            <w:pPr>
              <w:pStyle w:val="6"/>
              <w:spacing w:before="23" w:line="216" w:lineRule="auto"/>
              <w:ind w:left="105"/>
              <w:rPr>
                <w:sz w:val="18"/>
                <w:szCs w:val="18"/>
              </w:rPr>
            </w:pPr>
            <w:r>
              <w:rPr>
                <w:spacing w:val="-2"/>
                <w:sz w:val="18"/>
                <w:szCs w:val="18"/>
              </w:rPr>
              <w:t>检修</w:t>
            </w:r>
          </w:p>
          <w:p>
            <w:pPr>
              <w:pStyle w:val="6"/>
              <w:spacing w:before="22" w:line="212" w:lineRule="auto"/>
              <w:ind w:left="101"/>
              <w:rPr>
                <w:rFonts w:ascii="Times New Roman" w:hAnsi="Times New Roman" w:eastAsia="Times New Roman" w:cs="Times New Roman"/>
                <w:sz w:val="18"/>
                <w:szCs w:val="18"/>
              </w:rPr>
            </w:pPr>
            <w:r>
              <w:rPr>
                <w:spacing w:val="-2"/>
                <w:sz w:val="18"/>
                <w:szCs w:val="18"/>
              </w:rPr>
              <w:t>（</w:t>
            </w:r>
            <w:r>
              <w:rPr>
                <w:rFonts w:ascii="Times New Roman" w:hAnsi="Times New Roman" w:eastAsia="Times New Roman" w:cs="Times New Roman"/>
                <w:spacing w:val="-2"/>
                <w:sz w:val="18"/>
                <w:szCs w:val="18"/>
              </w:rPr>
              <w:t>48</w:t>
            </w:r>
            <w:r>
              <w:rPr>
                <w:spacing w:val="-2"/>
                <w:sz w:val="18"/>
                <w:szCs w:val="18"/>
              </w:rPr>
              <w:t>分</w:t>
            </w:r>
            <w:r>
              <w:rPr>
                <w:rFonts w:ascii="Times New Roman" w:hAnsi="Times New Roman" w:eastAsia="Times New Roman" w:cs="Times New Roman"/>
                <w:spacing w:val="-2"/>
                <w:sz w:val="18"/>
                <w:szCs w:val="18"/>
              </w:rPr>
              <w:t>)</w:t>
            </w:r>
          </w:p>
        </w:tc>
        <w:tc>
          <w:tcPr>
            <w:tcW w:w="2425" w:type="dxa"/>
            <w:gridSpan w:val="2"/>
            <w:vAlign w:val="top"/>
          </w:tcPr>
          <w:p>
            <w:pPr>
              <w:pStyle w:val="6"/>
              <w:spacing w:before="143" w:line="217" w:lineRule="auto"/>
              <w:ind w:left="113"/>
              <w:rPr>
                <w:sz w:val="18"/>
                <w:szCs w:val="18"/>
              </w:rPr>
            </w:pPr>
            <w:r>
              <w:rPr>
                <w:spacing w:val="-2"/>
                <w:sz w:val="18"/>
                <w:szCs w:val="18"/>
              </w:rPr>
              <w:t>故障现象描述</w:t>
            </w:r>
          </w:p>
        </w:tc>
        <w:tc>
          <w:tcPr>
            <w:tcW w:w="3779" w:type="dxa"/>
            <w:gridSpan w:val="2"/>
            <w:vAlign w:val="top"/>
          </w:tcPr>
          <w:p>
            <w:pPr>
              <w:pStyle w:val="6"/>
              <w:spacing w:before="26" w:line="229" w:lineRule="auto"/>
              <w:ind w:left="118"/>
              <w:rPr>
                <w:sz w:val="18"/>
                <w:szCs w:val="18"/>
              </w:rPr>
            </w:pPr>
            <w:r>
              <w:rPr>
                <w:rFonts w:ascii="Times New Roman" w:hAnsi="Times New Roman" w:eastAsia="Times New Roman" w:cs="Times New Roman"/>
                <w:spacing w:val="-2"/>
                <w:sz w:val="18"/>
                <w:szCs w:val="18"/>
              </w:rPr>
              <w:t>□</w:t>
            </w:r>
            <w:r>
              <w:rPr>
                <w:spacing w:val="-2"/>
                <w:sz w:val="18"/>
                <w:szCs w:val="18"/>
              </w:rPr>
              <w:t>未正确填写车辆信息</w:t>
            </w:r>
          </w:p>
          <w:p>
            <w:pPr>
              <w:pStyle w:val="6"/>
              <w:spacing w:before="9" w:line="208" w:lineRule="auto"/>
              <w:ind w:left="118"/>
              <w:rPr>
                <w:sz w:val="18"/>
                <w:szCs w:val="18"/>
              </w:rPr>
            </w:pPr>
            <w:r>
              <w:rPr>
                <w:rFonts w:ascii="Times New Roman" w:hAnsi="Times New Roman" w:eastAsia="Times New Roman" w:cs="Times New Roman"/>
                <w:spacing w:val="-1"/>
                <w:sz w:val="18"/>
                <w:szCs w:val="18"/>
              </w:rPr>
              <w:t>□</w:t>
            </w:r>
            <w:r>
              <w:rPr>
                <w:spacing w:val="-1"/>
                <w:sz w:val="18"/>
                <w:szCs w:val="18"/>
              </w:rPr>
              <w:t>未在报告单上正确记录故障现象</w:t>
            </w:r>
          </w:p>
        </w:tc>
        <w:tc>
          <w:tcPr>
            <w:tcW w:w="626" w:type="dxa"/>
            <w:vAlign w:val="top"/>
          </w:tcPr>
          <w:p>
            <w:pPr>
              <w:rPr>
                <w:rFonts w:ascii="Arial"/>
                <w:sz w:val="21"/>
              </w:rPr>
            </w:pPr>
          </w:p>
        </w:tc>
        <w:tc>
          <w:tcPr>
            <w:tcW w:w="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693" w:type="dxa"/>
            <w:vMerge w:val="continue"/>
            <w:tcBorders>
              <w:top w:val="nil"/>
              <w:bottom w:val="nil"/>
            </w:tcBorders>
            <w:vAlign w:val="top"/>
          </w:tcPr>
          <w:p>
            <w:pPr>
              <w:rPr>
                <w:rFonts w:ascii="Arial"/>
                <w:sz w:val="21"/>
              </w:rPr>
            </w:pPr>
          </w:p>
        </w:tc>
        <w:tc>
          <w:tcPr>
            <w:tcW w:w="931" w:type="dxa"/>
            <w:vMerge w:val="continue"/>
            <w:tcBorders>
              <w:top w:val="nil"/>
              <w:bottom w:val="nil"/>
            </w:tcBorders>
            <w:vAlign w:val="top"/>
          </w:tcPr>
          <w:p>
            <w:pPr>
              <w:rPr>
                <w:rFonts w:ascii="Arial"/>
                <w:sz w:val="21"/>
              </w:rPr>
            </w:pPr>
          </w:p>
        </w:tc>
        <w:tc>
          <w:tcPr>
            <w:tcW w:w="2425" w:type="dxa"/>
            <w:gridSpan w:val="2"/>
            <w:vAlign w:val="top"/>
          </w:tcPr>
          <w:p>
            <w:pPr>
              <w:pStyle w:val="6"/>
              <w:spacing w:before="72" w:line="217" w:lineRule="auto"/>
              <w:ind w:left="113"/>
              <w:rPr>
                <w:sz w:val="18"/>
                <w:szCs w:val="18"/>
              </w:rPr>
            </w:pPr>
            <w:r>
              <w:rPr>
                <w:spacing w:val="-2"/>
                <w:sz w:val="18"/>
                <w:szCs w:val="18"/>
              </w:rPr>
              <w:t>故障原因分析</w:t>
            </w:r>
          </w:p>
        </w:tc>
        <w:tc>
          <w:tcPr>
            <w:tcW w:w="3779" w:type="dxa"/>
            <w:gridSpan w:val="2"/>
            <w:vAlign w:val="top"/>
          </w:tcPr>
          <w:p>
            <w:pPr>
              <w:pStyle w:val="6"/>
              <w:spacing w:before="72" w:line="229" w:lineRule="auto"/>
              <w:ind w:left="118"/>
              <w:rPr>
                <w:sz w:val="18"/>
                <w:szCs w:val="18"/>
              </w:rPr>
            </w:pPr>
            <w:r>
              <w:rPr>
                <w:rFonts w:ascii="Times New Roman" w:hAnsi="Times New Roman" w:eastAsia="Times New Roman" w:cs="Times New Roman"/>
                <w:spacing w:val="-1"/>
                <w:sz w:val="18"/>
                <w:szCs w:val="18"/>
              </w:rPr>
              <w:t>□</w:t>
            </w:r>
            <w:r>
              <w:rPr>
                <w:spacing w:val="-1"/>
                <w:sz w:val="18"/>
                <w:szCs w:val="18"/>
              </w:rPr>
              <w:t>未在报告单上正确分析出可能的故障范围</w:t>
            </w:r>
          </w:p>
        </w:tc>
        <w:tc>
          <w:tcPr>
            <w:tcW w:w="626" w:type="dxa"/>
            <w:vAlign w:val="top"/>
          </w:tcPr>
          <w:p>
            <w:pPr>
              <w:rPr>
                <w:rFonts w:ascii="Arial"/>
                <w:sz w:val="21"/>
              </w:rPr>
            </w:pPr>
          </w:p>
        </w:tc>
        <w:tc>
          <w:tcPr>
            <w:tcW w:w="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93" w:type="dxa"/>
            <w:vMerge w:val="continue"/>
            <w:tcBorders>
              <w:top w:val="nil"/>
              <w:bottom w:val="nil"/>
            </w:tcBorders>
            <w:vAlign w:val="top"/>
          </w:tcPr>
          <w:p>
            <w:pPr>
              <w:rPr>
                <w:rFonts w:ascii="Arial"/>
                <w:sz w:val="21"/>
              </w:rPr>
            </w:pPr>
          </w:p>
        </w:tc>
        <w:tc>
          <w:tcPr>
            <w:tcW w:w="931" w:type="dxa"/>
            <w:vMerge w:val="continue"/>
            <w:tcBorders>
              <w:top w:val="nil"/>
              <w:bottom w:val="nil"/>
            </w:tcBorders>
            <w:vAlign w:val="top"/>
          </w:tcPr>
          <w:p>
            <w:pPr>
              <w:rPr>
                <w:rFonts w:ascii="Arial"/>
                <w:sz w:val="21"/>
              </w:rPr>
            </w:pPr>
          </w:p>
        </w:tc>
        <w:tc>
          <w:tcPr>
            <w:tcW w:w="2425" w:type="dxa"/>
            <w:gridSpan w:val="2"/>
            <w:vAlign w:val="top"/>
          </w:tcPr>
          <w:p>
            <w:pPr>
              <w:pStyle w:val="6"/>
              <w:spacing w:before="73" w:line="217" w:lineRule="auto"/>
              <w:ind w:left="113"/>
              <w:rPr>
                <w:sz w:val="18"/>
                <w:szCs w:val="18"/>
              </w:rPr>
            </w:pPr>
            <w:r>
              <w:rPr>
                <w:spacing w:val="-5"/>
                <w:sz w:val="18"/>
                <w:szCs w:val="18"/>
              </w:rPr>
              <w:t>故障点</w:t>
            </w:r>
            <w:r>
              <w:rPr>
                <w:rFonts w:ascii="Times New Roman" w:hAnsi="Times New Roman" w:eastAsia="Times New Roman" w:cs="Times New Roman"/>
                <w:spacing w:val="-5"/>
                <w:sz w:val="18"/>
                <w:szCs w:val="18"/>
              </w:rPr>
              <w:t>1</w:t>
            </w:r>
            <w:r>
              <w:rPr>
                <w:spacing w:val="-5"/>
                <w:sz w:val="18"/>
                <w:szCs w:val="18"/>
              </w:rPr>
              <w:t>测量数据记录</w:t>
            </w:r>
          </w:p>
        </w:tc>
        <w:tc>
          <w:tcPr>
            <w:tcW w:w="3779" w:type="dxa"/>
            <w:gridSpan w:val="2"/>
            <w:vAlign w:val="top"/>
          </w:tcPr>
          <w:p>
            <w:pPr>
              <w:pStyle w:val="6"/>
              <w:spacing w:before="72" w:line="229" w:lineRule="auto"/>
              <w:ind w:left="118"/>
              <w:rPr>
                <w:sz w:val="18"/>
                <w:szCs w:val="18"/>
              </w:rPr>
            </w:pPr>
            <w:r>
              <w:rPr>
                <w:rFonts w:ascii="Times New Roman" w:hAnsi="Times New Roman" w:eastAsia="Times New Roman" w:cs="Times New Roman"/>
                <w:spacing w:val="-1"/>
                <w:sz w:val="18"/>
                <w:szCs w:val="18"/>
              </w:rPr>
              <w:t>□</w:t>
            </w:r>
            <w:r>
              <w:rPr>
                <w:spacing w:val="-1"/>
                <w:sz w:val="18"/>
                <w:szCs w:val="18"/>
              </w:rPr>
              <w:t>未在报告单上正确写出测量数据</w:t>
            </w:r>
          </w:p>
        </w:tc>
        <w:tc>
          <w:tcPr>
            <w:tcW w:w="626" w:type="dxa"/>
            <w:vAlign w:val="top"/>
          </w:tcPr>
          <w:p>
            <w:pPr>
              <w:rPr>
                <w:rFonts w:ascii="Arial"/>
                <w:sz w:val="21"/>
              </w:rPr>
            </w:pPr>
          </w:p>
        </w:tc>
        <w:tc>
          <w:tcPr>
            <w:tcW w:w="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693" w:type="dxa"/>
            <w:vMerge w:val="continue"/>
            <w:tcBorders>
              <w:top w:val="nil"/>
              <w:bottom w:val="nil"/>
            </w:tcBorders>
            <w:vAlign w:val="top"/>
          </w:tcPr>
          <w:p>
            <w:pPr>
              <w:rPr>
                <w:rFonts w:ascii="Arial"/>
                <w:sz w:val="21"/>
              </w:rPr>
            </w:pPr>
          </w:p>
        </w:tc>
        <w:tc>
          <w:tcPr>
            <w:tcW w:w="931" w:type="dxa"/>
            <w:vMerge w:val="continue"/>
            <w:tcBorders>
              <w:top w:val="nil"/>
              <w:bottom w:val="nil"/>
            </w:tcBorders>
            <w:vAlign w:val="top"/>
          </w:tcPr>
          <w:p>
            <w:pPr>
              <w:rPr>
                <w:rFonts w:ascii="Arial"/>
                <w:sz w:val="21"/>
              </w:rPr>
            </w:pPr>
          </w:p>
        </w:tc>
        <w:tc>
          <w:tcPr>
            <w:tcW w:w="2425" w:type="dxa"/>
            <w:gridSpan w:val="2"/>
            <w:vAlign w:val="top"/>
          </w:tcPr>
          <w:p>
            <w:pPr>
              <w:pStyle w:val="6"/>
              <w:spacing w:before="73" w:line="217" w:lineRule="auto"/>
              <w:ind w:left="106"/>
              <w:rPr>
                <w:sz w:val="18"/>
                <w:szCs w:val="18"/>
              </w:rPr>
            </w:pPr>
            <w:r>
              <w:rPr>
                <w:spacing w:val="-1"/>
                <w:sz w:val="18"/>
                <w:szCs w:val="18"/>
              </w:rPr>
              <w:t>相关电路原理图绘制</w:t>
            </w:r>
          </w:p>
        </w:tc>
        <w:tc>
          <w:tcPr>
            <w:tcW w:w="3779" w:type="dxa"/>
            <w:gridSpan w:val="2"/>
            <w:vAlign w:val="top"/>
          </w:tcPr>
          <w:p>
            <w:pPr>
              <w:pStyle w:val="6"/>
              <w:spacing w:before="72" w:line="229" w:lineRule="auto"/>
              <w:ind w:left="118"/>
              <w:rPr>
                <w:sz w:val="18"/>
                <w:szCs w:val="18"/>
              </w:rPr>
            </w:pPr>
            <w:r>
              <w:rPr>
                <w:rFonts w:ascii="Times New Roman" w:hAnsi="Times New Roman" w:eastAsia="Times New Roman" w:cs="Times New Roman"/>
                <w:spacing w:val="-1"/>
                <w:sz w:val="18"/>
                <w:szCs w:val="18"/>
              </w:rPr>
              <w:t>□</w:t>
            </w:r>
            <w:r>
              <w:rPr>
                <w:spacing w:val="-1"/>
                <w:sz w:val="18"/>
                <w:szCs w:val="18"/>
              </w:rPr>
              <w:t>未在报告单上正确绘出原理图</w:t>
            </w:r>
          </w:p>
        </w:tc>
        <w:tc>
          <w:tcPr>
            <w:tcW w:w="626" w:type="dxa"/>
            <w:vAlign w:val="top"/>
          </w:tcPr>
          <w:p>
            <w:pPr>
              <w:rPr>
                <w:rFonts w:ascii="Arial"/>
                <w:sz w:val="21"/>
              </w:rPr>
            </w:pPr>
          </w:p>
        </w:tc>
        <w:tc>
          <w:tcPr>
            <w:tcW w:w="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93" w:type="dxa"/>
            <w:vMerge w:val="continue"/>
            <w:tcBorders>
              <w:top w:val="nil"/>
              <w:bottom w:val="nil"/>
            </w:tcBorders>
            <w:vAlign w:val="top"/>
          </w:tcPr>
          <w:p>
            <w:pPr>
              <w:rPr>
                <w:rFonts w:ascii="Arial"/>
                <w:sz w:val="21"/>
              </w:rPr>
            </w:pPr>
          </w:p>
        </w:tc>
        <w:tc>
          <w:tcPr>
            <w:tcW w:w="931" w:type="dxa"/>
            <w:vMerge w:val="continue"/>
            <w:tcBorders>
              <w:top w:val="nil"/>
              <w:bottom w:val="nil"/>
            </w:tcBorders>
            <w:vAlign w:val="top"/>
          </w:tcPr>
          <w:p>
            <w:pPr>
              <w:rPr>
                <w:rFonts w:ascii="Arial"/>
                <w:sz w:val="21"/>
              </w:rPr>
            </w:pPr>
          </w:p>
        </w:tc>
        <w:tc>
          <w:tcPr>
            <w:tcW w:w="2425" w:type="dxa"/>
            <w:gridSpan w:val="2"/>
            <w:vAlign w:val="top"/>
          </w:tcPr>
          <w:p>
            <w:pPr>
              <w:pStyle w:val="6"/>
              <w:spacing w:before="145" w:line="217" w:lineRule="auto"/>
              <w:ind w:left="113"/>
              <w:rPr>
                <w:sz w:val="18"/>
                <w:szCs w:val="18"/>
              </w:rPr>
            </w:pPr>
            <w:r>
              <w:rPr>
                <w:spacing w:val="-2"/>
                <w:sz w:val="18"/>
                <w:szCs w:val="18"/>
              </w:rPr>
              <w:t>故障点和故障机理确认</w:t>
            </w:r>
          </w:p>
        </w:tc>
        <w:tc>
          <w:tcPr>
            <w:tcW w:w="3779" w:type="dxa"/>
            <w:gridSpan w:val="2"/>
            <w:vAlign w:val="top"/>
          </w:tcPr>
          <w:p>
            <w:pPr>
              <w:pStyle w:val="6"/>
              <w:spacing w:before="30" w:line="229" w:lineRule="auto"/>
              <w:ind w:left="118"/>
              <w:rPr>
                <w:sz w:val="18"/>
                <w:szCs w:val="18"/>
              </w:rPr>
            </w:pPr>
            <w:r>
              <w:rPr>
                <w:rFonts w:ascii="Times New Roman" w:hAnsi="Times New Roman" w:eastAsia="Times New Roman" w:cs="Times New Roman"/>
                <w:spacing w:val="-1"/>
                <w:sz w:val="18"/>
                <w:szCs w:val="18"/>
              </w:rPr>
              <w:t>□</w:t>
            </w:r>
            <w:r>
              <w:rPr>
                <w:spacing w:val="-1"/>
                <w:sz w:val="18"/>
                <w:szCs w:val="18"/>
              </w:rPr>
              <w:t>未在报告单上正确记录故障点</w:t>
            </w:r>
          </w:p>
          <w:p>
            <w:pPr>
              <w:pStyle w:val="6"/>
              <w:spacing w:before="9" w:line="204" w:lineRule="auto"/>
              <w:ind w:left="118"/>
              <w:rPr>
                <w:sz w:val="18"/>
                <w:szCs w:val="18"/>
              </w:rPr>
            </w:pPr>
            <w:r>
              <w:rPr>
                <w:rFonts w:ascii="Times New Roman" w:hAnsi="Times New Roman" w:eastAsia="Times New Roman" w:cs="Times New Roman"/>
                <w:spacing w:val="-1"/>
                <w:sz w:val="18"/>
                <w:szCs w:val="18"/>
              </w:rPr>
              <w:t>□</w:t>
            </w:r>
            <w:r>
              <w:rPr>
                <w:spacing w:val="-1"/>
                <w:sz w:val="18"/>
                <w:szCs w:val="18"/>
              </w:rPr>
              <w:t>未在报告单上正确写出故障机理</w:t>
            </w:r>
          </w:p>
        </w:tc>
        <w:tc>
          <w:tcPr>
            <w:tcW w:w="626" w:type="dxa"/>
            <w:vAlign w:val="top"/>
          </w:tcPr>
          <w:p>
            <w:pPr>
              <w:rPr>
                <w:rFonts w:ascii="Arial"/>
                <w:sz w:val="21"/>
              </w:rPr>
            </w:pPr>
          </w:p>
        </w:tc>
        <w:tc>
          <w:tcPr>
            <w:tcW w:w="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93" w:type="dxa"/>
            <w:vMerge w:val="continue"/>
            <w:tcBorders>
              <w:top w:val="nil"/>
            </w:tcBorders>
            <w:vAlign w:val="top"/>
          </w:tcPr>
          <w:p>
            <w:pPr>
              <w:rPr>
                <w:rFonts w:ascii="Arial"/>
                <w:sz w:val="21"/>
              </w:rPr>
            </w:pPr>
          </w:p>
        </w:tc>
        <w:tc>
          <w:tcPr>
            <w:tcW w:w="931" w:type="dxa"/>
            <w:vMerge w:val="continue"/>
            <w:tcBorders>
              <w:top w:val="nil"/>
            </w:tcBorders>
            <w:vAlign w:val="top"/>
          </w:tcPr>
          <w:p>
            <w:pPr>
              <w:rPr>
                <w:rFonts w:ascii="Arial"/>
                <w:sz w:val="21"/>
              </w:rPr>
            </w:pPr>
          </w:p>
        </w:tc>
        <w:tc>
          <w:tcPr>
            <w:tcW w:w="2425" w:type="dxa"/>
            <w:gridSpan w:val="2"/>
            <w:vAlign w:val="top"/>
          </w:tcPr>
          <w:p>
            <w:pPr>
              <w:spacing w:before="213" w:line="56" w:lineRule="exact"/>
              <w:ind w:left="121"/>
              <w:rPr>
                <w:rFonts w:ascii="Times New Roman" w:hAnsi="Times New Roman" w:eastAsia="Times New Roman" w:cs="Times New Roman"/>
                <w:sz w:val="18"/>
                <w:szCs w:val="18"/>
              </w:rPr>
            </w:pPr>
            <w:r>
              <w:rPr>
                <w:rFonts w:ascii="Times New Roman" w:hAnsi="Times New Roman" w:eastAsia="Times New Roman" w:cs="Times New Roman"/>
                <w:spacing w:val="-6"/>
                <w:position w:val="1"/>
                <w:sz w:val="18"/>
                <w:szCs w:val="18"/>
              </w:rPr>
              <w:t>……</w:t>
            </w:r>
          </w:p>
        </w:tc>
        <w:tc>
          <w:tcPr>
            <w:tcW w:w="3779" w:type="dxa"/>
            <w:gridSpan w:val="2"/>
            <w:vAlign w:val="top"/>
          </w:tcPr>
          <w:p>
            <w:pPr>
              <w:rPr>
                <w:rFonts w:ascii="Arial"/>
                <w:sz w:val="21"/>
              </w:rPr>
            </w:pPr>
          </w:p>
        </w:tc>
        <w:tc>
          <w:tcPr>
            <w:tcW w:w="626" w:type="dxa"/>
            <w:vAlign w:val="top"/>
          </w:tcPr>
          <w:p>
            <w:pPr>
              <w:rPr>
                <w:rFonts w:ascii="Arial"/>
                <w:sz w:val="21"/>
              </w:rPr>
            </w:pPr>
          </w:p>
        </w:tc>
        <w:tc>
          <w:tcPr>
            <w:tcW w:w="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693" w:type="dxa"/>
            <w:vMerge w:val="restart"/>
            <w:tcBorders>
              <w:bottom w:val="nil"/>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before="52" w:line="188" w:lineRule="auto"/>
              <w:ind w:left="1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B2</w:t>
            </w:r>
          </w:p>
        </w:tc>
        <w:tc>
          <w:tcPr>
            <w:tcW w:w="931" w:type="dxa"/>
            <w:vMerge w:val="restart"/>
            <w:tcBorders>
              <w:bottom w:val="nil"/>
            </w:tcBorders>
            <w:vAlign w:val="top"/>
          </w:tcPr>
          <w:p>
            <w:pPr>
              <w:spacing w:line="454" w:lineRule="auto"/>
              <w:rPr>
                <w:rFonts w:ascii="Arial"/>
                <w:sz w:val="21"/>
              </w:rPr>
            </w:pPr>
          </w:p>
          <w:p>
            <w:pPr>
              <w:pStyle w:val="6"/>
              <w:spacing w:before="58" w:line="239" w:lineRule="auto"/>
              <w:ind w:left="115"/>
              <w:rPr>
                <w:sz w:val="18"/>
                <w:szCs w:val="18"/>
              </w:rPr>
            </w:pPr>
            <w:r>
              <w:rPr>
                <w:spacing w:val="-5"/>
                <w:sz w:val="18"/>
                <w:szCs w:val="18"/>
              </w:rPr>
              <w:t>车身电</w:t>
            </w:r>
          </w:p>
          <w:p>
            <w:pPr>
              <w:pStyle w:val="6"/>
              <w:spacing w:line="218" w:lineRule="auto"/>
              <w:ind w:left="110"/>
              <w:rPr>
                <w:sz w:val="18"/>
                <w:szCs w:val="18"/>
              </w:rPr>
            </w:pPr>
            <w:r>
              <w:rPr>
                <w:spacing w:val="-3"/>
                <w:sz w:val="18"/>
                <w:szCs w:val="18"/>
              </w:rPr>
              <w:t>控系统</w:t>
            </w:r>
          </w:p>
          <w:p>
            <w:pPr>
              <w:pStyle w:val="6"/>
              <w:spacing w:before="19" w:line="216" w:lineRule="auto"/>
              <w:ind w:left="113"/>
              <w:rPr>
                <w:sz w:val="18"/>
                <w:szCs w:val="18"/>
              </w:rPr>
            </w:pPr>
            <w:r>
              <w:rPr>
                <w:spacing w:val="-3"/>
                <w:sz w:val="18"/>
                <w:szCs w:val="18"/>
              </w:rPr>
              <w:t>故障检</w:t>
            </w:r>
          </w:p>
          <w:p>
            <w:pPr>
              <w:pStyle w:val="6"/>
              <w:spacing w:before="25" w:line="218" w:lineRule="auto"/>
              <w:ind w:left="104"/>
              <w:rPr>
                <w:sz w:val="18"/>
                <w:szCs w:val="18"/>
              </w:rPr>
            </w:pPr>
            <w:r>
              <w:rPr>
                <w:sz w:val="18"/>
                <w:szCs w:val="18"/>
              </w:rPr>
              <w:t>修</w:t>
            </w:r>
          </w:p>
          <w:p>
            <w:pPr>
              <w:pStyle w:val="6"/>
              <w:spacing w:before="20" w:line="212" w:lineRule="auto"/>
              <w:ind w:left="101"/>
              <w:rPr>
                <w:rFonts w:ascii="Times New Roman" w:hAnsi="Times New Roman" w:eastAsia="Times New Roman" w:cs="Times New Roman"/>
                <w:sz w:val="18"/>
                <w:szCs w:val="18"/>
              </w:rPr>
            </w:pPr>
            <w:r>
              <w:rPr>
                <w:spacing w:val="-2"/>
                <w:sz w:val="18"/>
                <w:szCs w:val="18"/>
              </w:rPr>
              <w:t>（</w:t>
            </w:r>
            <w:r>
              <w:rPr>
                <w:rFonts w:ascii="Times New Roman" w:hAnsi="Times New Roman" w:eastAsia="Times New Roman" w:cs="Times New Roman"/>
                <w:spacing w:val="-2"/>
                <w:sz w:val="18"/>
                <w:szCs w:val="18"/>
              </w:rPr>
              <w:t>32</w:t>
            </w:r>
            <w:r>
              <w:rPr>
                <w:spacing w:val="-2"/>
                <w:sz w:val="18"/>
                <w:szCs w:val="18"/>
              </w:rPr>
              <w:t>分</w:t>
            </w:r>
            <w:r>
              <w:rPr>
                <w:rFonts w:ascii="Times New Roman" w:hAnsi="Times New Roman" w:eastAsia="Times New Roman" w:cs="Times New Roman"/>
                <w:spacing w:val="-2"/>
                <w:sz w:val="18"/>
                <w:szCs w:val="18"/>
              </w:rPr>
              <w:t>)</w:t>
            </w:r>
          </w:p>
        </w:tc>
        <w:tc>
          <w:tcPr>
            <w:tcW w:w="2425" w:type="dxa"/>
            <w:gridSpan w:val="2"/>
            <w:vAlign w:val="top"/>
          </w:tcPr>
          <w:p>
            <w:pPr>
              <w:pStyle w:val="6"/>
              <w:spacing w:before="74" w:line="217" w:lineRule="auto"/>
              <w:ind w:left="113"/>
              <w:rPr>
                <w:sz w:val="18"/>
                <w:szCs w:val="18"/>
              </w:rPr>
            </w:pPr>
            <w:r>
              <w:rPr>
                <w:spacing w:val="-2"/>
                <w:sz w:val="18"/>
                <w:szCs w:val="18"/>
              </w:rPr>
              <w:t>故障现象描述</w:t>
            </w:r>
          </w:p>
        </w:tc>
        <w:tc>
          <w:tcPr>
            <w:tcW w:w="3779" w:type="dxa"/>
            <w:gridSpan w:val="2"/>
            <w:vAlign w:val="top"/>
          </w:tcPr>
          <w:p>
            <w:pPr>
              <w:pStyle w:val="6"/>
              <w:spacing w:before="74" w:line="229" w:lineRule="auto"/>
              <w:ind w:left="118"/>
              <w:rPr>
                <w:sz w:val="18"/>
                <w:szCs w:val="18"/>
              </w:rPr>
            </w:pPr>
            <w:r>
              <w:rPr>
                <w:rFonts w:ascii="Times New Roman" w:hAnsi="Times New Roman" w:eastAsia="Times New Roman" w:cs="Times New Roman"/>
                <w:spacing w:val="-1"/>
                <w:sz w:val="18"/>
                <w:szCs w:val="18"/>
              </w:rPr>
              <w:t>□</w:t>
            </w:r>
            <w:r>
              <w:rPr>
                <w:spacing w:val="-1"/>
                <w:sz w:val="18"/>
                <w:szCs w:val="18"/>
              </w:rPr>
              <w:t>未在报告单上正确记录故障现象</w:t>
            </w:r>
          </w:p>
        </w:tc>
        <w:tc>
          <w:tcPr>
            <w:tcW w:w="626" w:type="dxa"/>
            <w:vAlign w:val="top"/>
          </w:tcPr>
          <w:p>
            <w:pPr>
              <w:rPr>
                <w:rFonts w:ascii="Arial"/>
                <w:sz w:val="21"/>
              </w:rPr>
            </w:pPr>
          </w:p>
        </w:tc>
        <w:tc>
          <w:tcPr>
            <w:tcW w:w="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93" w:type="dxa"/>
            <w:vMerge w:val="continue"/>
            <w:tcBorders>
              <w:top w:val="nil"/>
              <w:bottom w:val="nil"/>
            </w:tcBorders>
            <w:vAlign w:val="top"/>
          </w:tcPr>
          <w:p>
            <w:pPr>
              <w:rPr>
                <w:rFonts w:ascii="Arial"/>
                <w:sz w:val="21"/>
              </w:rPr>
            </w:pPr>
          </w:p>
        </w:tc>
        <w:tc>
          <w:tcPr>
            <w:tcW w:w="931" w:type="dxa"/>
            <w:vMerge w:val="continue"/>
            <w:tcBorders>
              <w:top w:val="nil"/>
              <w:bottom w:val="nil"/>
            </w:tcBorders>
            <w:vAlign w:val="top"/>
          </w:tcPr>
          <w:p>
            <w:pPr>
              <w:rPr>
                <w:rFonts w:ascii="Arial"/>
                <w:sz w:val="21"/>
              </w:rPr>
            </w:pPr>
          </w:p>
        </w:tc>
        <w:tc>
          <w:tcPr>
            <w:tcW w:w="2425" w:type="dxa"/>
            <w:gridSpan w:val="2"/>
            <w:vAlign w:val="top"/>
          </w:tcPr>
          <w:p>
            <w:pPr>
              <w:pStyle w:val="6"/>
              <w:spacing w:before="77" w:line="217" w:lineRule="auto"/>
              <w:ind w:left="113"/>
              <w:rPr>
                <w:sz w:val="18"/>
                <w:szCs w:val="18"/>
              </w:rPr>
            </w:pPr>
            <w:r>
              <w:rPr>
                <w:spacing w:val="-2"/>
                <w:sz w:val="18"/>
                <w:szCs w:val="18"/>
              </w:rPr>
              <w:t>故障原因分析</w:t>
            </w:r>
          </w:p>
        </w:tc>
        <w:tc>
          <w:tcPr>
            <w:tcW w:w="3779" w:type="dxa"/>
            <w:gridSpan w:val="2"/>
            <w:vAlign w:val="top"/>
          </w:tcPr>
          <w:p>
            <w:pPr>
              <w:pStyle w:val="6"/>
              <w:spacing w:before="77" w:line="229" w:lineRule="auto"/>
              <w:ind w:left="118"/>
              <w:rPr>
                <w:sz w:val="18"/>
                <w:szCs w:val="18"/>
              </w:rPr>
            </w:pPr>
            <w:r>
              <w:rPr>
                <w:rFonts w:ascii="Times New Roman" w:hAnsi="Times New Roman" w:eastAsia="Times New Roman" w:cs="Times New Roman"/>
                <w:spacing w:val="-1"/>
                <w:sz w:val="18"/>
                <w:szCs w:val="18"/>
              </w:rPr>
              <w:t>□</w:t>
            </w:r>
            <w:r>
              <w:rPr>
                <w:spacing w:val="-1"/>
                <w:sz w:val="18"/>
                <w:szCs w:val="18"/>
              </w:rPr>
              <w:t>未在报告单上正确分析出可能的故障范围</w:t>
            </w:r>
          </w:p>
        </w:tc>
        <w:tc>
          <w:tcPr>
            <w:tcW w:w="626" w:type="dxa"/>
            <w:vAlign w:val="top"/>
          </w:tcPr>
          <w:p>
            <w:pPr>
              <w:rPr>
                <w:rFonts w:ascii="Arial"/>
                <w:sz w:val="21"/>
              </w:rPr>
            </w:pPr>
          </w:p>
        </w:tc>
        <w:tc>
          <w:tcPr>
            <w:tcW w:w="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693" w:type="dxa"/>
            <w:vMerge w:val="continue"/>
            <w:tcBorders>
              <w:top w:val="nil"/>
              <w:bottom w:val="nil"/>
            </w:tcBorders>
            <w:vAlign w:val="top"/>
          </w:tcPr>
          <w:p>
            <w:pPr>
              <w:rPr>
                <w:rFonts w:ascii="Arial"/>
                <w:sz w:val="21"/>
              </w:rPr>
            </w:pPr>
          </w:p>
        </w:tc>
        <w:tc>
          <w:tcPr>
            <w:tcW w:w="931" w:type="dxa"/>
            <w:vMerge w:val="continue"/>
            <w:tcBorders>
              <w:top w:val="nil"/>
              <w:bottom w:val="nil"/>
            </w:tcBorders>
            <w:vAlign w:val="top"/>
          </w:tcPr>
          <w:p>
            <w:pPr>
              <w:rPr>
                <w:rFonts w:ascii="Arial"/>
                <w:sz w:val="21"/>
              </w:rPr>
            </w:pPr>
          </w:p>
        </w:tc>
        <w:tc>
          <w:tcPr>
            <w:tcW w:w="2425" w:type="dxa"/>
            <w:gridSpan w:val="2"/>
            <w:vAlign w:val="top"/>
          </w:tcPr>
          <w:p>
            <w:pPr>
              <w:pStyle w:val="6"/>
              <w:spacing w:before="74" w:line="217" w:lineRule="auto"/>
              <w:ind w:left="113"/>
              <w:rPr>
                <w:sz w:val="18"/>
                <w:szCs w:val="18"/>
              </w:rPr>
            </w:pPr>
            <w:r>
              <w:rPr>
                <w:spacing w:val="-2"/>
                <w:sz w:val="18"/>
                <w:szCs w:val="18"/>
              </w:rPr>
              <w:t>故障点测量数据记录</w:t>
            </w:r>
          </w:p>
        </w:tc>
        <w:tc>
          <w:tcPr>
            <w:tcW w:w="3779" w:type="dxa"/>
            <w:gridSpan w:val="2"/>
            <w:vAlign w:val="top"/>
          </w:tcPr>
          <w:p>
            <w:pPr>
              <w:pStyle w:val="6"/>
              <w:spacing w:before="74" w:line="229" w:lineRule="auto"/>
              <w:ind w:left="118"/>
              <w:rPr>
                <w:sz w:val="18"/>
                <w:szCs w:val="18"/>
              </w:rPr>
            </w:pPr>
            <w:r>
              <w:rPr>
                <w:rFonts w:ascii="Times New Roman" w:hAnsi="Times New Roman" w:eastAsia="Times New Roman" w:cs="Times New Roman"/>
                <w:spacing w:val="-1"/>
                <w:sz w:val="18"/>
                <w:szCs w:val="18"/>
              </w:rPr>
              <w:t>□</w:t>
            </w:r>
            <w:r>
              <w:rPr>
                <w:spacing w:val="-1"/>
                <w:sz w:val="18"/>
                <w:szCs w:val="18"/>
              </w:rPr>
              <w:t>未在报告单上正确写出测量数据</w:t>
            </w:r>
          </w:p>
        </w:tc>
        <w:tc>
          <w:tcPr>
            <w:tcW w:w="626" w:type="dxa"/>
            <w:vAlign w:val="top"/>
          </w:tcPr>
          <w:p>
            <w:pPr>
              <w:rPr>
                <w:rFonts w:ascii="Arial"/>
                <w:sz w:val="21"/>
              </w:rPr>
            </w:pPr>
          </w:p>
        </w:tc>
        <w:tc>
          <w:tcPr>
            <w:tcW w:w="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93" w:type="dxa"/>
            <w:vMerge w:val="continue"/>
            <w:tcBorders>
              <w:top w:val="nil"/>
              <w:bottom w:val="nil"/>
            </w:tcBorders>
            <w:vAlign w:val="top"/>
          </w:tcPr>
          <w:p>
            <w:pPr>
              <w:rPr>
                <w:rFonts w:ascii="Arial"/>
                <w:sz w:val="21"/>
              </w:rPr>
            </w:pPr>
          </w:p>
        </w:tc>
        <w:tc>
          <w:tcPr>
            <w:tcW w:w="931" w:type="dxa"/>
            <w:vMerge w:val="continue"/>
            <w:tcBorders>
              <w:top w:val="nil"/>
              <w:bottom w:val="nil"/>
            </w:tcBorders>
            <w:vAlign w:val="top"/>
          </w:tcPr>
          <w:p>
            <w:pPr>
              <w:rPr>
                <w:rFonts w:ascii="Arial"/>
                <w:sz w:val="21"/>
              </w:rPr>
            </w:pPr>
          </w:p>
        </w:tc>
        <w:tc>
          <w:tcPr>
            <w:tcW w:w="2425" w:type="dxa"/>
            <w:gridSpan w:val="2"/>
            <w:vAlign w:val="top"/>
          </w:tcPr>
          <w:p>
            <w:pPr>
              <w:pStyle w:val="6"/>
              <w:spacing w:before="77" w:line="217" w:lineRule="auto"/>
              <w:ind w:left="106"/>
              <w:rPr>
                <w:sz w:val="18"/>
                <w:szCs w:val="18"/>
              </w:rPr>
            </w:pPr>
            <w:r>
              <w:rPr>
                <w:spacing w:val="-1"/>
                <w:sz w:val="18"/>
                <w:szCs w:val="18"/>
              </w:rPr>
              <w:t>相关电路原理图绘制</w:t>
            </w:r>
          </w:p>
        </w:tc>
        <w:tc>
          <w:tcPr>
            <w:tcW w:w="3779" w:type="dxa"/>
            <w:gridSpan w:val="2"/>
            <w:vAlign w:val="top"/>
          </w:tcPr>
          <w:p>
            <w:pPr>
              <w:pStyle w:val="6"/>
              <w:spacing w:before="77" w:line="229" w:lineRule="auto"/>
              <w:ind w:left="118"/>
              <w:rPr>
                <w:sz w:val="18"/>
                <w:szCs w:val="18"/>
              </w:rPr>
            </w:pPr>
            <w:r>
              <w:rPr>
                <w:rFonts w:ascii="Times New Roman" w:hAnsi="Times New Roman" w:eastAsia="Times New Roman" w:cs="Times New Roman"/>
                <w:spacing w:val="-1"/>
                <w:sz w:val="18"/>
                <w:szCs w:val="18"/>
              </w:rPr>
              <w:t>□</w:t>
            </w:r>
            <w:r>
              <w:rPr>
                <w:spacing w:val="-1"/>
                <w:sz w:val="18"/>
                <w:szCs w:val="18"/>
              </w:rPr>
              <w:t>未在报告单上正确绘出原理图</w:t>
            </w:r>
          </w:p>
        </w:tc>
        <w:tc>
          <w:tcPr>
            <w:tcW w:w="626" w:type="dxa"/>
            <w:vAlign w:val="top"/>
          </w:tcPr>
          <w:p>
            <w:pPr>
              <w:rPr>
                <w:rFonts w:ascii="Arial"/>
                <w:sz w:val="21"/>
              </w:rPr>
            </w:pPr>
          </w:p>
        </w:tc>
        <w:tc>
          <w:tcPr>
            <w:tcW w:w="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93" w:type="dxa"/>
            <w:vMerge w:val="continue"/>
            <w:tcBorders>
              <w:top w:val="nil"/>
              <w:bottom w:val="nil"/>
            </w:tcBorders>
            <w:vAlign w:val="top"/>
          </w:tcPr>
          <w:p>
            <w:pPr>
              <w:rPr>
                <w:rFonts w:ascii="Arial"/>
                <w:sz w:val="21"/>
              </w:rPr>
            </w:pPr>
          </w:p>
        </w:tc>
        <w:tc>
          <w:tcPr>
            <w:tcW w:w="931" w:type="dxa"/>
            <w:vMerge w:val="continue"/>
            <w:tcBorders>
              <w:top w:val="nil"/>
              <w:bottom w:val="nil"/>
            </w:tcBorders>
            <w:vAlign w:val="top"/>
          </w:tcPr>
          <w:p>
            <w:pPr>
              <w:rPr>
                <w:rFonts w:ascii="Arial"/>
                <w:sz w:val="21"/>
              </w:rPr>
            </w:pPr>
          </w:p>
        </w:tc>
        <w:tc>
          <w:tcPr>
            <w:tcW w:w="2425" w:type="dxa"/>
            <w:gridSpan w:val="2"/>
            <w:vAlign w:val="top"/>
          </w:tcPr>
          <w:p>
            <w:pPr>
              <w:pStyle w:val="6"/>
              <w:spacing w:before="148" w:line="217" w:lineRule="auto"/>
              <w:ind w:left="113"/>
              <w:rPr>
                <w:sz w:val="18"/>
                <w:szCs w:val="18"/>
              </w:rPr>
            </w:pPr>
            <w:r>
              <w:rPr>
                <w:spacing w:val="-2"/>
                <w:sz w:val="18"/>
                <w:szCs w:val="18"/>
              </w:rPr>
              <w:t>故障点和故障机理确认</w:t>
            </w:r>
          </w:p>
        </w:tc>
        <w:tc>
          <w:tcPr>
            <w:tcW w:w="3779" w:type="dxa"/>
            <w:gridSpan w:val="2"/>
            <w:vAlign w:val="top"/>
          </w:tcPr>
          <w:p>
            <w:pPr>
              <w:pStyle w:val="6"/>
              <w:spacing w:before="30" w:line="229" w:lineRule="auto"/>
              <w:ind w:left="118"/>
              <w:rPr>
                <w:sz w:val="18"/>
                <w:szCs w:val="18"/>
              </w:rPr>
            </w:pPr>
            <w:r>
              <w:rPr>
                <w:rFonts w:ascii="Times New Roman" w:hAnsi="Times New Roman" w:eastAsia="Times New Roman" w:cs="Times New Roman"/>
                <w:spacing w:val="-1"/>
                <w:sz w:val="18"/>
                <w:szCs w:val="18"/>
              </w:rPr>
              <w:t>□</w:t>
            </w:r>
            <w:r>
              <w:rPr>
                <w:spacing w:val="-1"/>
                <w:sz w:val="18"/>
                <w:szCs w:val="18"/>
              </w:rPr>
              <w:t>未在报告单上正确记录故障点</w:t>
            </w:r>
          </w:p>
          <w:p>
            <w:pPr>
              <w:pStyle w:val="6"/>
              <w:spacing w:before="9" w:line="204" w:lineRule="auto"/>
              <w:ind w:left="118"/>
              <w:rPr>
                <w:sz w:val="18"/>
                <w:szCs w:val="18"/>
              </w:rPr>
            </w:pPr>
            <w:r>
              <w:rPr>
                <w:rFonts w:ascii="Times New Roman" w:hAnsi="Times New Roman" w:eastAsia="Times New Roman" w:cs="Times New Roman"/>
                <w:spacing w:val="-1"/>
                <w:sz w:val="18"/>
                <w:szCs w:val="18"/>
              </w:rPr>
              <w:t>□</w:t>
            </w:r>
            <w:r>
              <w:rPr>
                <w:spacing w:val="-1"/>
                <w:sz w:val="18"/>
                <w:szCs w:val="18"/>
              </w:rPr>
              <w:t>未在报告单上正确写出故障机理</w:t>
            </w:r>
          </w:p>
        </w:tc>
        <w:tc>
          <w:tcPr>
            <w:tcW w:w="626" w:type="dxa"/>
            <w:vAlign w:val="top"/>
          </w:tcPr>
          <w:p>
            <w:pPr>
              <w:rPr>
                <w:rFonts w:ascii="Arial"/>
                <w:sz w:val="21"/>
              </w:rPr>
            </w:pPr>
          </w:p>
        </w:tc>
        <w:tc>
          <w:tcPr>
            <w:tcW w:w="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693" w:type="dxa"/>
            <w:vMerge w:val="continue"/>
            <w:tcBorders>
              <w:top w:val="nil"/>
            </w:tcBorders>
            <w:vAlign w:val="top"/>
          </w:tcPr>
          <w:p>
            <w:pPr>
              <w:rPr>
                <w:rFonts w:ascii="Arial"/>
                <w:sz w:val="21"/>
              </w:rPr>
            </w:pPr>
          </w:p>
        </w:tc>
        <w:tc>
          <w:tcPr>
            <w:tcW w:w="931" w:type="dxa"/>
            <w:vMerge w:val="continue"/>
            <w:tcBorders>
              <w:top w:val="nil"/>
            </w:tcBorders>
            <w:vAlign w:val="top"/>
          </w:tcPr>
          <w:p>
            <w:pPr>
              <w:rPr>
                <w:rFonts w:ascii="Arial"/>
                <w:sz w:val="21"/>
              </w:rPr>
            </w:pPr>
          </w:p>
        </w:tc>
        <w:tc>
          <w:tcPr>
            <w:tcW w:w="2425" w:type="dxa"/>
            <w:gridSpan w:val="2"/>
            <w:vAlign w:val="top"/>
          </w:tcPr>
          <w:p>
            <w:pPr>
              <w:spacing w:before="213" w:line="56" w:lineRule="exact"/>
              <w:ind w:left="121"/>
              <w:rPr>
                <w:rFonts w:ascii="Times New Roman" w:hAnsi="Times New Roman" w:eastAsia="Times New Roman" w:cs="Times New Roman"/>
                <w:sz w:val="18"/>
                <w:szCs w:val="18"/>
              </w:rPr>
            </w:pPr>
            <w:r>
              <w:rPr>
                <w:rFonts w:ascii="Times New Roman" w:hAnsi="Times New Roman" w:eastAsia="Times New Roman" w:cs="Times New Roman"/>
                <w:spacing w:val="-6"/>
                <w:position w:val="1"/>
                <w:sz w:val="18"/>
                <w:szCs w:val="18"/>
              </w:rPr>
              <w:t>……</w:t>
            </w:r>
          </w:p>
        </w:tc>
        <w:tc>
          <w:tcPr>
            <w:tcW w:w="3779" w:type="dxa"/>
            <w:gridSpan w:val="2"/>
            <w:vAlign w:val="top"/>
          </w:tcPr>
          <w:p>
            <w:pPr>
              <w:rPr>
                <w:rFonts w:ascii="Arial"/>
                <w:sz w:val="21"/>
              </w:rPr>
            </w:pPr>
          </w:p>
        </w:tc>
        <w:tc>
          <w:tcPr>
            <w:tcW w:w="626" w:type="dxa"/>
            <w:vAlign w:val="top"/>
          </w:tcPr>
          <w:p>
            <w:pPr>
              <w:rPr>
                <w:rFonts w:ascii="Arial"/>
                <w:sz w:val="21"/>
              </w:rPr>
            </w:pPr>
          </w:p>
        </w:tc>
        <w:tc>
          <w:tcPr>
            <w:tcW w:w="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7828" w:type="dxa"/>
            <w:gridSpan w:val="6"/>
            <w:vAlign w:val="top"/>
          </w:tcPr>
          <w:p>
            <w:pPr>
              <w:pStyle w:val="6"/>
              <w:spacing w:before="31" w:line="209" w:lineRule="auto"/>
              <w:ind w:left="116"/>
              <w:rPr>
                <w:sz w:val="18"/>
                <w:szCs w:val="18"/>
              </w:rPr>
            </w:pPr>
            <w:r>
              <w:rPr>
                <w:spacing w:val="-5"/>
                <w:sz w:val="18"/>
                <w:szCs w:val="18"/>
              </w:rPr>
              <w:t>合计</w:t>
            </w:r>
          </w:p>
        </w:tc>
        <w:tc>
          <w:tcPr>
            <w:tcW w:w="626" w:type="dxa"/>
            <w:vAlign w:val="top"/>
          </w:tcPr>
          <w:p>
            <w:pPr>
              <w:spacing w:before="65"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523" w:type="dxa"/>
            <w:vAlign w:val="top"/>
          </w:tcPr>
          <w:p>
            <w:pPr>
              <w:spacing w:line="235" w:lineRule="exact"/>
              <w:rPr>
                <w:rFonts w:ascii="Arial"/>
                <w:sz w:val="20"/>
              </w:rPr>
            </w:pPr>
          </w:p>
        </w:tc>
      </w:tr>
    </w:tbl>
    <w:p>
      <w:pPr>
        <w:pStyle w:val="2"/>
        <w:spacing w:line="289" w:lineRule="auto"/>
      </w:pPr>
    </w:p>
    <w:p>
      <w:pPr>
        <w:pStyle w:val="2"/>
        <w:spacing w:line="289" w:lineRule="auto"/>
      </w:pPr>
    </w:p>
    <w:p>
      <w:pPr>
        <w:spacing w:before="78" w:line="217" w:lineRule="auto"/>
        <w:ind w:left="9"/>
        <w:rPr>
          <w:rFonts w:ascii="仿宋" w:hAnsi="仿宋" w:eastAsia="仿宋" w:cs="仿宋"/>
          <w:sz w:val="24"/>
          <w:szCs w:val="24"/>
        </w:rPr>
      </w:pPr>
      <w:r>
        <w:rPr>
          <w:rFonts w:ascii="仿宋" w:hAnsi="仿宋" w:eastAsia="仿宋" w:cs="仿宋"/>
          <w:spacing w:val="-9"/>
          <w:sz w:val="24"/>
          <w:szCs w:val="24"/>
        </w:rPr>
        <w:t>说明：评分细则根据赛题适当调整</w:t>
      </w:r>
    </w:p>
    <w:p>
      <w:pPr>
        <w:spacing w:line="217" w:lineRule="auto"/>
        <w:rPr>
          <w:rFonts w:ascii="仿宋" w:hAnsi="仿宋" w:eastAsia="仿宋" w:cs="仿宋"/>
          <w:sz w:val="24"/>
          <w:szCs w:val="24"/>
        </w:rPr>
        <w:sectPr>
          <w:footerReference r:id="rId7" w:type="default"/>
          <w:pgSz w:w="11907" w:h="16839"/>
          <w:pgMar w:top="400" w:right="1459" w:bottom="1359" w:left="1464" w:header="0" w:footer="1106" w:gutter="0"/>
          <w:pgNumType w:fmt="decimal"/>
          <w:cols w:space="720" w:num="1"/>
        </w:sectPr>
      </w:pPr>
    </w:p>
    <w:p>
      <w:pPr>
        <w:spacing w:before="91" w:line="219" w:lineRule="auto"/>
        <w:ind w:left="167"/>
        <w:rPr>
          <w:rFonts w:ascii="Times New Roman" w:hAnsi="Times New Roman" w:eastAsia="Times New Roman" w:cs="Times New Roman"/>
          <w:sz w:val="28"/>
          <w:szCs w:val="28"/>
        </w:rPr>
      </w:pPr>
      <w:r>
        <w:rPr>
          <w:rFonts w:ascii="宋体" w:hAnsi="宋体" w:eastAsia="宋体" w:cs="宋体"/>
          <w:spacing w:val="-10"/>
          <w:sz w:val="28"/>
          <w:szCs w:val="28"/>
          <w14:textOutline w14:w="5094" w14:cap="flat" w14:cmpd="sng">
            <w14:solidFill>
              <w14:srgbClr w14:val="000000"/>
            </w14:solidFill>
            <w14:prstDash w14:val="solid"/>
            <w14:miter w14:val="0"/>
          </w14:textOutline>
        </w:rPr>
        <w:t>附件</w:t>
      </w:r>
      <w:r>
        <w:rPr>
          <w:rFonts w:ascii="Times New Roman" w:hAnsi="Times New Roman" w:eastAsia="Times New Roman" w:cs="Times New Roman"/>
          <w:b/>
          <w:bCs/>
          <w:spacing w:val="-10"/>
          <w:sz w:val="28"/>
          <w:szCs w:val="28"/>
        </w:rPr>
        <w:t>6</w:t>
      </w:r>
    </w:p>
    <w:p>
      <w:pPr>
        <w:spacing w:before="145" w:line="511" w:lineRule="exact"/>
        <w:ind w:left="684"/>
        <w:rPr>
          <w:rFonts w:ascii="黑体" w:hAnsi="黑体" w:eastAsia="黑体" w:cs="黑体"/>
          <w:sz w:val="31"/>
          <w:szCs w:val="31"/>
        </w:rPr>
      </w:pPr>
      <w:r>
        <w:rPr>
          <w:rFonts w:ascii="黑体" w:hAnsi="黑体" w:eastAsia="黑体" w:cs="黑体"/>
          <w:spacing w:val="9"/>
          <w:position w:val="14"/>
          <w:sz w:val="31"/>
          <w:szCs w:val="31"/>
          <w14:textOutline w14:w="5791" w14:cap="flat" w14:cmpd="sng">
            <w14:solidFill>
              <w14:srgbClr w14:val="000000"/>
            </w14:solidFill>
            <w14:prstDash w14:val="solid"/>
            <w14:miter w14:val="0"/>
          </w14:textOutline>
        </w:rPr>
        <w:t>202</w:t>
      </w:r>
      <w:r>
        <w:rPr>
          <w:rFonts w:hint="eastAsia" w:ascii="黑体" w:hAnsi="黑体" w:eastAsia="黑体" w:cs="黑体"/>
          <w:spacing w:val="9"/>
          <w:position w:val="14"/>
          <w:sz w:val="31"/>
          <w:szCs w:val="31"/>
          <w:lang w:val="en-US" w:eastAsia="zh-CN"/>
          <w14:textOutline w14:w="5791" w14:cap="flat" w14:cmpd="sng">
            <w14:solidFill>
              <w14:srgbClr w14:val="000000"/>
            </w14:solidFill>
            <w14:prstDash w14:val="solid"/>
            <w14:miter w14:val="0"/>
          </w14:textOutline>
        </w:rPr>
        <w:t>4</w:t>
      </w:r>
      <w:r>
        <w:rPr>
          <w:rFonts w:ascii="黑体" w:hAnsi="黑体" w:eastAsia="黑体" w:cs="黑体"/>
          <w:spacing w:val="9"/>
          <w:position w:val="14"/>
          <w:sz w:val="31"/>
          <w:szCs w:val="31"/>
          <w14:textOutline w14:w="5791" w14:cap="flat" w14:cmpd="sng">
            <w14:solidFill>
              <w14:srgbClr w14:val="000000"/>
            </w14:solidFill>
            <w14:prstDash w14:val="solid"/>
            <w14:miter w14:val="0"/>
          </w14:textOutline>
        </w:rPr>
        <w:t>年</w:t>
      </w:r>
      <w:r>
        <w:rPr>
          <w:rFonts w:hint="eastAsia" w:ascii="黑体" w:hAnsi="黑体" w:eastAsia="黑体" w:cs="黑体"/>
          <w:spacing w:val="9"/>
          <w:position w:val="14"/>
          <w:sz w:val="31"/>
          <w:szCs w:val="31"/>
          <w:lang w:val="en-US" w:eastAsia="zh-CN"/>
          <w14:textOutline w14:w="5791" w14:cap="flat" w14:cmpd="sng">
            <w14:solidFill>
              <w14:srgbClr w14:val="000000"/>
            </w14:solidFill>
            <w14:prstDash w14:val="solid"/>
            <w14:miter w14:val="0"/>
          </w14:textOutline>
        </w:rPr>
        <w:t>河北省</w:t>
      </w:r>
      <w:r>
        <w:rPr>
          <w:rFonts w:ascii="黑体" w:hAnsi="黑体" w:eastAsia="黑体" w:cs="黑体"/>
          <w:spacing w:val="9"/>
          <w:position w:val="14"/>
          <w:sz w:val="31"/>
          <w:szCs w:val="31"/>
          <w14:textOutline w14:w="5791" w14:cap="flat" w14:cmpd="sng">
            <w14:solidFill>
              <w14:srgbClr w14:val="000000"/>
            </w14:solidFill>
            <w14:prstDash w14:val="solid"/>
            <w14:miter w14:val="0"/>
          </w14:textOutline>
        </w:rPr>
        <w:t>职业院校技能大赛高职组</w:t>
      </w:r>
      <w:r>
        <w:rPr>
          <w:rFonts w:ascii="Times New Roman" w:hAnsi="Times New Roman" w:eastAsia="Times New Roman" w:cs="Times New Roman"/>
          <w:b/>
          <w:bCs/>
          <w:spacing w:val="9"/>
          <w:position w:val="14"/>
          <w:sz w:val="31"/>
          <w:szCs w:val="31"/>
        </w:rPr>
        <w:t>-</w:t>
      </w:r>
      <w:r>
        <w:rPr>
          <w:rFonts w:ascii="黑体" w:hAnsi="黑体" w:eastAsia="黑体" w:cs="黑体"/>
          <w:spacing w:val="9"/>
          <w:position w:val="14"/>
          <w:sz w:val="31"/>
          <w:szCs w:val="31"/>
          <w14:textOutline w14:w="5791" w14:cap="flat" w14:cmpd="sng">
            <w14:solidFill>
              <w14:srgbClr w14:val="000000"/>
            </w14:solidFill>
            <w14:prstDash w14:val="solid"/>
            <w14:miter w14:val="0"/>
          </w14:textOutline>
        </w:rPr>
        <w:t>汽车故障检修项目</w:t>
      </w:r>
    </w:p>
    <w:p>
      <w:pPr>
        <w:spacing w:before="1" w:line="215" w:lineRule="auto"/>
        <w:ind w:left="1368"/>
        <w:rPr>
          <w:rFonts w:ascii="仿宋" w:hAnsi="仿宋" w:eastAsia="仿宋" w:cs="仿宋"/>
          <w:sz w:val="28"/>
          <w:szCs w:val="28"/>
        </w:rPr>
      </w:pPr>
      <w:r>
        <w:rPr>
          <w:rFonts w:ascii="仿宋" w:hAnsi="仿宋" w:eastAsia="仿宋" w:cs="仿宋"/>
          <w:sz w:val="28"/>
          <w:szCs w:val="28"/>
          <w14:textOutline w14:w="5094" w14:cap="flat" w14:cmpd="sng">
            <w14:solidFill>
              <w14:srgbClr w14:val="000000"/>
            </w14:solidFill>
            <w14:prstDash w14:val="solid"/>
            <w14:miter w14:val="0"/>
          </w14:textOutline>
        </w:rPr>
        <w:t>《发动机及车身电控系统故障检修》样题举例</w:t>
      </w:r>
    </w:p>
    <w:p>
      <w:pPr>
        <w:spacing w:before="27"/>
      </w:pPr>
    </w:p>
    <w:tbl>
      <w:tblPr>
        <w:tblStyle w:val="7"/>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5746"/>
        <w:gridCol w:w="26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10" w:type="dxa"/>
            <w:shd w:val="clear" w:color="auto" w:fill="D7D7D7"/>
            <w:vAlign w:val="top"/>
          </w:tcPr>
          <w:p>
            <w:pPr>
              <w:pStyle w:val="6"/>
              <w:spacing w:before="230" w:line="219" w:lineRule="auto"/>
              <w:ind w:left="128"/>
              <w:rPr>
                <w:sz w:val="28"/>
                <w:szCs w:val="28"/>
              </w:rPr>
            </w:pPr>
            <w:r>
              <w:rPr>
                <w:spacing w:val="-2"/>
                <w:sz w:val="28"/>
                <w:szCs w:val="28"/>
                <w14:textOutline w14:w="5094" w14:cap="flat" w14:cmpd="sng">
                  <w14:solidFill>
                    <w14:srgbClr w14:val="000000"/>
                  </w14:solidFill>
                  <w14:prstDash w14:val="solid"/>
                  <w14:miter w14:val="0"/>
                </w14:textOutline>
              </w:rPr>
              <w:t>序号</w:t>
            </w:r>
          </w:p>
        </w:tc>
        <w:tc>
          <w:tcPr>
            <w:tcW w:w="5746" w:type="dxa"/>
            <w:shd w:val="clear" w:color="auto" w:fill="D7D7D7"/>
            <w:vAlign w:val="top"/>
          </w:tcPr>
          <w:p>
            <w:pPr>
              <w:pStyle w:val="6"/>
              <w:spacing w:before="231" w:line="218" w:lineRule="auto"/>
              <w:ind w:left="2469"/>
              <w:rPr>
                <w:sz w:val="28"/>
                <w:szCs w:val="28"/>
              </w:rPr>
            </w:pPr>
            <w:r>
              <w:rPr>
                <w:spacing w:val="-6"/>
                <w:sz w:val="28"/>
                <w:szCs w:val="28"/>
                <w14:textOutline w14:w="5094" w14:cap="flat" w14:cmpd="sng">
                  <w14:solidFill>
                    <w14:srgbClr w14:val="000000"/>
                  </w14:solidFill>
                  <w14:prstDash w14:val="solid"/>
                  <w14:miter w14:val="0"/>
                </w14:textOutline>
              </w:rPr>
              <w:t>故障点</w:t>
            </w:r>
          </w:p>
        </w:tc>
        <w:tc>
          <w:tcPr>
            <w:tcW w:w="2685" w:type="dxa"/>
            <w:shd w:val="clear" w:color="auto" w:fill="D7D7D7"/>
            <w:vAlign w:val="top"/>
          </w:tcPr>
          <w:p>
            <w:pPr>
              <w:pStyle w:val="6"/>
              <w:spacing w:before="231" w:line="218" w:lineRule="auto"/>
              <w:ind w:left="796"/>
              <w:rPr>
                <w:sz w:val="28"/>
                <w:szCs w:val="28"/>
              </w:rPr>
            </w:pPr>
            <w:r>
              <w:rPr>
                <w:spacing w:val="-4"/>
                <w:sz w:val="28"/>
                <w:szCs w:val="28"/>
                <w14:textOutline w14:w="5094" w14:cap="flat" w14:cmpd="sng">
                  <w14:solidFill>
                    <w14:srgbClr w14:val="000000"/>
                  </w14:solidFill>
                  <w14:prstDash w14:val="solid"/>
                  <w14:miter w14:val="0"/>
                </w14:textOutline>
              </w:rPr>
              <w:t>故障现象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10" w:type="dxa"/>
            <w:vAlign w:val="top"/>
          </w:tcPr>
          <w:p>
            <w:pPr>
              <w:spacing w:before="275" w:line="189" w:lineRule="auto"/>
              <w:ind w:left="363"/>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5746" w:type="dxa"/>
            <w:vAlign w:val="top"/>
          </w:tcPr>
          <w:p>
            <w:pPr>
              <w:pStyle w:val="6"/>
              <w:spacing w:before="227" w:line="217" w:lineRule="auto"/>
              <w:ind w:left="510" w:firstLine="276" w:firstLineChars="100"/>
              <w:rPr>
                <w:sz w:val="28"/>
                <w:szCs w:val="28"/>
              </w:rPr>
            </w:pPr>
            <w:r>
              <w:rPr>
                <w:spacing w:val="-2"/>
                <w:sz w:val="28"/>
                <w:szCs w:val="28"/>
              </w:rPr>
              <w:t>控制单元正极电源线路断路</w:t>
            </w:r>
          </w:p>
        </w:tc>
        <w:tc>
          <w:tcPr>
            <w:tcW w:w="2685" w:type="dxa"/>
            <w:vAlign w:val="top"/>
          </w:tcPr>
          <w:p>
            <w:pPr>
              <w:pStyle w:val="6"/>
              <w:spacing w:before="45" w:line="226" w:lineRule="auto"/>
              <w:ind w:left="648" w:right="218" w:hanging="415"/>
              <w:rPr>
                <w:sz w:val="28"/>
                <w:szCs w:val="28"/>
              </w:rPr>
            </w:pPr>
            <w:r>
              <w:rPr>
                <w:spacing w:val="-2"/>
                <w:sz w:val="28"/>
                <w:szCs w:val="28"/>
              </w:rPr>
              <w:t>起动机不转，发动机无法起动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10" w:type="dxa"/>
            <w:vAlign w:val="top"/>
          </w:tcPr>
          <w:p>
            <w:pPr>
              <w:spacing w:before="278" w:line="189" w:lineRule="auto"/>
              <w:ind w:left="336"/>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5746" w:type="dxa"/>
            <w:vAlign w:val="top"/>
          </w:tcPr>
          <w:p>
            <w:pPr>
              <w:pStyle w:val="6"/>
              <w:spacing w:before="227" w:line="217" w:lineRule="auto"/>
              <w:ind w:left="1060"/>
              <w:rPr>
                <w:sz w:val="28"/>
                <w:szCs w:val="28"/>
              </w:rPr>
            </w:pPr>
            <w:r>
              <w:rPr>
                <w:spacing w:val="-1"/>
                <w:sz w:val="28"/>
                <w:szCs w:val="28"/>
              </w:rPr>
              <w:t>发动机控制单元供电电路断路</w:t>
            </w:r>
          </w:p>
        </w:tc>
        <w:tc>
          <w:tcPr>
            <w:tcW w:w="2685" w:type="dxa"/>
            <w:vAlign w:val="top"/>
          </w:tcPr>
          <w:p>
            <w:pPr>
              <w:pStyle w:val="6"/>
              <w:spacing w:before="45" w:line="226" w:lineRule="auto"/>
              <w:ind w:left="648" w:right="218" w:hanging="415"/>
              <w:rPr>
                <w:sz w:val="28"/>
                <w:szCs w:val="28"/>
              </w:rPr>
            </w:pPr>
            <w:r>
              <w:rPr>
                <w:spacing w:val="-2"/>
                <w:sz w:val="28"/>
                <w:szCs w:val="28"/>
              </w:rPr>
              <w:t>起动机不转，发动机无法起动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10" w:type="dxa"/>
            <w:vAlign w:val="top"/>
          </w:tcPr>
          <w:p>
            <w:pPr>
              <w:spacing w:before="279" w:line="189" w:lineRule="auto"/>
              <w:ind w:left="342"/>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5746" w:type="dxa"/>
            <w:vAlign w:val="top"/>
          </w:tcPr>
          <w:p>
            <w:pPr>
              <w:pStyle w:val="6"/>
              <w:spacing w:before="228" w:line="217" w:lineRule="auto"/>
              <w:ind w:left="1342"/>
              <w:rPr>
                <w:sz w:val="28"/>
                <w:szCs w:val="28"/>
              </w:rPr>
            </w:pPr>
            <w:r>
              <w:rPr>
                <w:spacing w:val="-1"/>
                <w:sz w:val="28"/>
                <w:szCs w:val="28"/>
              </w:rPr>
              <w:t>燃油泵控制单元供电断路</w:t>
            </w:r>
          </w:p>
        </w:tc>
        <w:tc>
          <w:tcPr>
            <w:tcW w:w="2685" w:type="dxa"/>
            <w:vAlign w:val="top"/>
          </w:tcPr>
          <w:p>
            <w:pPr>
              <w:pStyle w:val="6"/>
              <w:spacing w:before="48" w:line="225" w:lineRule="auto"/>
              <w:ind w:left="229" w:right="218" w:firstLine="3"/>
              <w:rPr>
                <w:sz w:val="28"/>
                <w:szCs w:val="28"/>
              </w:rPr>
            </w:pPr>
            <w:r>
              <w:rPr>
                <w:spacing w:val="-2"/>
                <w:sz w:val="28"/>
                <w:szCs w:val="28"/>
              </w:rPr>
              <w:t>起动机正常运转，但发动机无法起动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810" w:type="dxa"/>
            <w:vAlign w:val="top"/>
          </w:tcPr>
          <w:p>
            <w:pPr>
              <w:spacing w:before="279" w:line="189" w:lineRule="auto"/>
              <w:ind w:left="335"/>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5746" w:type="dxa"/>
            <w:vAlign w:val="top"/>
          </w:tcPr>
          <w:p>
            <w:pPr>
              <w:pStyle w:val="6"/>
              <w:spacing w:before="228" w:line="218" w:lineRule="auto"/>
              <w:ind w:left="519"/>
              <w:rPr>
                <w:sz w:val="28"/>
                <w:szCs w:val="28"/>
              </w:rPr>
            </w:pPr>
            <w:r>
              <w:rPr>
                <w:spacing w:val="-2"/>
                <w:sz w:val="28"/>
                <w:szCs w:val="28"/>
              </w:rPr>
              <w:t>一缸点火线圈驱动信号虚接（</w:t>
            </w:r>
            <w:r>
              <w:rPr>
                <w:rFonts w:ascii="Times New Roman" w:hAnsi="Times New Roman" w:eastAsia="Times New Roman" w:cs="Times New Roman"/>
                <w:spacing w:val="-2"/>
                <w:sz w:val="28"/>
                <w:szCs w:val="28"/>
              </w:rPr>
              <w:t>1000</w:t>
            </w:r>
            <w:r>
              <w:rPr>
                <w:spacing w:val="-2"/>
                <w:sz w:val="28"/>
                <w:szCs w:val="28"/>
              </w:rPr>
              <w:t>Ω)</w:t>
            </w:r>
          </w:p>
        </w:tc>
        <w:tc>
          <w:tcPr>
            <w:tcW w:w="2685" w:type="dxa"/>
            <w:vAlign w:val="top"/>
          </w:tcPr>
          <w:p>
            <w:pPr>
              <w:pStyle w:val="6"/>
              <w:spacing w:before="228" w:line="215" w:lineRule="auto"/>
              <w:ind w:left="370"/>
              <w:rPr>
                <w:sz w:val="28"/>
                <w:szCs w:val="28"/>
              </w:rPr>
            </w:pPr>
            <w:r>
              <w:rPr>
                <w:spacing w:val="-2"/>
                <w:sz w:val="28"/>
                <w:szCs w:val="28"/>
              </w:rPr>
              <w:t>发动机运转不良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10" w:type="dxa"/>
            <w:vAlign w:val="top"/>
          </w:tcPr>
          <w:p>
            <w:pPr>
              <w:spacing w:before="281" w:line="186" w:lineRule="auto"/>
              <w:ind w:left="344"/>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5746" w:type="dxa"/>
            <w:vAlign w:val="top"/>
          </w:tcPr>
          <w:p>
            <w:pPr>
              <w:pStyle w:val="6"/>
              <w:spacing w:before="229" w:line="218" w:lineRule="auto"/>
              <w:ind w:left="2040"/>
              <w:rPr>
                <w:sz w:val="28"/>
                <w:szCs w:val="28"/>
              </w:rPr>
            </w:pPr>
            <w:r>
              <w:rPr>
                <w:spacing w:val="-2"/>
                <w:sz w:val="28"/>
                <w:szCs w:val="28"/>
              </w:rPr>
              <w:t>采集故障波形</w:t>
            </w:r>
          </w:p>
        </w:tc>
        <w:tc>
          <w:tcPr>
            <w:tcW w:w="2685" w:type="dxa"/>
            <w:vAlign w:val="top"/>
          </w:tcPr>
          <w:p>
            <w:pPr>
              <w:pStyle w:val="6"/>
              <w:spacing w:before="229" w:line="215" w:lineRule="auto"/>
              <w:ind w:left="370"/>
              <w:rPr>
                <w:sz w:val="28"/>
                <w:szCs w:val="28"/>
              </w:rPr>
            </w:pPr>
            <w:r>
              <w:rPr>
                <w:spacing w:val="-2"/>
                <w:sz w:val="28"/>
                <w:szCs w:val="28"/>
              </w:rPr>
              <w:t>发动机运转不良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10" w:type="dxa"/>
            <w:vAlign w:val="top"/>
          </w:tcPr>
          <w:p>
            <w:pPr>
              <w:spacing w:before="280" w:line="189" w:lineRule="auto"/>
              <w:ind w:left="343"/>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5746" w:type="dxa"/>
            <w:vAlign w:val="top"/>
          </w:tcPr>
          <w:p>
            <w:pPr>
              <w:pStyle w:val="6"/>
              <w:spacing w:before="230" w:line="217" w:lineRule="auto"/>
              <w:ind w:left="1060"/>
              <w:rPr>
                <w:sz w:val="28"/>
                <w:szCs w:val="28"/>
              </w:rPr>
            </w:pPr>
            <w:r>
              <w:rPr>
                <w:spacing w:val="-1"/>
                <w:sz w:val="28"/>
                <w:szCs w:val="28"/>
              </w:rPr>
              <w:t>玻璃升降器开关信号线路断路</w:t>
            </w:r>
          </w:p>
        </w:tc>
        <w:tc>
          <w:tcPr>
            <w:tcW w:w="2685" w:type="dxa"/>
            <w:vAlign w:val="top"/>
          </w:tcPr>
          <w:p>
            <w:pPr>
              <w:pStyle w:val="6"/>
              <w:spacing w:before="229" w:line="216" w:lineRule="auto"/>
              <w:ind w:left="544"/>
              <w:rPr>
                <w:sz w:val="28"/>
                <w:szCs w:val="28"/>
              </w:rPr>
            </w:pPr>
            <w:r>
              <w:rPr>
                <w:spacing w:val="-7"/>
                <w:sz w:val="28"/>
                <w:szCs w:val="28"/>
              </w:rPr>
              <w:t>电动车窗故障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10" w:type="dxa"/>
            <w:vAlign w:val="top"/>
          </w:tcPr>
          <w:p>
            <w:pPr>
              <w:spacing w:before="285" w:line="186" w:lineRule="auto"/>
              <w:ind w:left="341"/>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c>
          <w:tcPr>
            <w:tcW w:w="5746" w:type="dxa"/>
            <w:vAlign w:val="top"/>
          </w:tcPr>
          <w:p>
            <w:pPr>
              <w:pStyle w:val="6"/>
              <w:spacing w:before="230" w:line="217" w:lineRule="auto"/>
              <w:ind w:left="1232"/>
              <w:rPr>
                <w:sz w:val="28"/>
                <w:szCs w:val="28"/>
              </w:rPr>
            </w:pPr>
            <w:r>
              <w:rPr>
                <w:spacing w:val="-4"/>
                <w:sz w:val="28"/>
                <w:szCs w:val="28"/>
              </w:rPr>
              <w:t>中控门锁电机供电线路断路</w:t>
            </w:r>
          </w:p>
        </w:tc>
        <w:tc>
          <w:tcPr>
            <w:tcW w:w="2685" w:type="dxa"/>
            <w:vAlign w:val="top"/>
          </w:tcPr>
          <w:p>
            <w:pPr>
              <w:pStyle w:val="6"/>
              <w:spacing w:before="69" w:line="218" w:lineRule="auto"/>
              <w:ind w:left="544"/>
              <w:rPr>
                <w:sz w:val="28"/>
                <w:szCs w:val="28"/>
              </w:rPr>
            </w:pPr>
            <w:r>
              <w:rPr>
                <w:spacing w:val="-7"/>
                <w:sz w:val="28"/>
                <w:szCs w:val="28"/>
              </w:rPr>
              <w:t>中控门锁故障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810" w:type="dxa"/>
            <w:vAlign w:val="top"/>
          </w:tcPr>
          <w:p>
            <w:pPr>
              <w:spacing w:before="281" w:line="189" w:lineRule="auto"/>
              <w:ind w:left="348"/>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c>
          <w:tcPr>
            <w:tcW w:w="5746" w:type="dxa"/>
            <w:vAlign w:val="top"/>
          </w:tcPr>
          <w:p>
            <w:pPr>
              <w:pStyle w:val="6"/>
              <w:spacing w:before="231" w:line="217" w:lineRule="auto"/>
              <w:ind w:left="1203"/>
              <w:rPr>
                <w:sz w:val="28"/>
                <w:szCs w:val="28"/>
              </w:rPr>
            </w:pPr>
            <w:r>
              <w:rPr>
                <w:spacing w:val="-2"/>
                <w:sz w:val="28"/>
                <w:szCs w:val="28"/>
              </w:rPr>
              <w:t>后视镜调整开关信号线断路</w:t>
            </w:r>
          </w:p>
        </w:tc>
        <w:tc>
          <w:tcPr>
            <w:tcW w:w="2685" w:type="dxa"/>
            <w:vAlign w:val="top"/>
          </w:tcPr>
          <w:p>
            <w:pPr>
              <w:pStyle w:val="6"/>
              <w:spacing w:before="70" w:line="218" w:lineRule="auto"/>
              <w:ind w:left="654"/>
              <w:rPr>
                <w:sz w:val="28"/>
                <w:szCs w:val="28"/>
              </w:rPr>
            </w:pPr>
            <w:r>
              <w:rPr>
                <w:spacing w:val="-3"/>
                <w:sz w:val="28"/>
                <w:szCs w:val="28"/>
              </w:rPr>
              <w:t>后视镜故障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10" w:type="dxa"/>
            <w:vAlign w:val="top"/>
          </w:tcPr>
          <w:p>
            <w:pPr>
              <w:spacing w:before="279" w:line="189" w:lineRule="auto"/>
              <w:ind w:left="342"/>
              <w:rPr>
                <w:rFonts w:ascii="Times New Roman" w:hAnsi="Times New Roman" w:eastAsia="Times New Roman" w:cs="Times New Roman"/>
                <w:sz w:val="28"/>
                <w:szCs w:val="28"/>
              </w:rPr>
            </w:pPr>
            <w:r>
              <w:rPr>
                <w:rFonts w:ascii="Times New Roman" w:hAnsi="Times New Roman" w:eastAsia="Times New Roman" w:cs="Times New Roman"/>
                <w:sz w:val="28"/>
                <w:szCs w:val="28"/>
              </w:rPr>
              <w:t>9</w:t>
            </w:r>
          </w:p>
        </w:tc>
        <w:tc>
          <w:tcPr>
            <w:tcW w:w="5746" w:type="dxa"/>
            <w:vAlign w:val="top"/>
          </w:tcPr>
          <w:p>
            <w:pPr>
              <w:pStyle w:val="6"/>
              <w:spacing w:before="70" w:line="218" w:lineRule="auto"/>
              <w:ind w:left="1209"/>
              <w:rPr>
                <w:sz w:val="28"/>
                <w:szCs w:val="28"/>
              </w:rPr>
            </w:pPr>
            <w:r>
              <w:rPr>
                <w:spacing w:val="-2"/>
                <w:sz w:val="28"/>
                <w:szCs w:val="28"/>
              </w:rPr>
              <w:t>灯光开关信号线与搭铁短路</w:t>
            </w:r>
          </w:p>
        </w:tc>
        <w:tc>
          <w:tcPr>
            <w:tcW w:w="2685" w:type="dxa"/>
            <w:vAlign w:val="top"/>
          </w:tcPr>
          <w:p>
            <w:pPr>
              <w:pStyle w:val="6"/>
              <w:spacing w:before="70" w:line="218" w:lineRule="auto"/>
              <w:ind w:left="800"/>
              <w:rPr>
                <w:sz w:val="28"/>
                <w:szCs w:val="28"/>
              </w:rPr>
            </w:pPr>
            <w:r>
              <w:rPr>
                <w:spacing w:val="-4"/>
                <w:sz w:val="28"/>
                <w:szCs w:val="28"/>
              </w:rPr>
              <w:t>灯光故障</w:t>
            </w:r>
          </w:p>
        </w:tc>
      </w:tr>
    </w:tbl>
    <w:p>
      <w:pPr>
        <w:pStyle w:val="2"/>
        <w:spacing w:line="289" w:lineRule="auto"/>
      </w:pPr>
    </w:p>
    <w:p>
      <w:pPr>
        <w:pStyle w:val="2"/>
        <w:spacing w:line="289" w:lineRule="auto"/>
      </w:pPr>
    </w:p>
    <w:p>
      <w:pPr>
        <w:spacing w:before="78" w:line="220" w:lineRule="auto"/>
        <w:ind w:left="143"/>
        <w:rPr>
          <w:rFonts w:ascii="仿宋" w:hAnsi="仿宋" w:eastAsia="仿宋" w:cs="仿宋"/>
          <w:sz w:val="24"/>
          <w:szCs w:val="24"/>
        </w:rPr>
      </w:pPr>
      <w:r>
        <w:rPr>
          <w:rFonts w:ascii="仿宋" w:hAnsi="仿宋" w:eastAsia="仿宋" w:cs="仿宋"/>
          <w:spacing w:val="-17"/>
          <w:sz w:val="24"/>
          <w:szCs w:val="24"/>
        </w:rPr>
        <w:t>说明：</w:t>
      </w:r>
    </w:p>
    <w:p>
      <w:pPr>
        <w:spacing w:before="182" w:line="466" w:lineRule="exact"/>
        <w:ind w:left="162"/>
        <w:rPr>
          <w:rFonts w:ascii="仿宋" w:hAnsi="仿宋" w:eastAsia="仿宋" w:cs="仿宋"/>
          <w:sz w:val="24"/>
          <w:szCs w:val="24"/>
        </w:rPr>
      </w:pPr>
      <w:r>
        <w:rPr>
          <w:rFonts w:ascii="Times New Roman" w:hAnsi="Times New Roman" w:eastAsia="Times New Roman" w:cs="Times New Roman"/>
          <w:spacing w:val="-2"/>
          <w:position w:val="17"/>
          <w:sz w:val="24"/>
          <w:szCs w:val="24"/>
        </w:rPr>
        <w:t>1.</w:t>
      </w:r>
      <w:r>
        <w:rPr>
          <w:rFonts w:ascii="仿宋" w:hAnsi="仿宋" w:eastAsia="仿宋" w:cs="仿宋"/>
          <w:spacing w:val="-2"/>
          <w:position w:val="17"/>
          <w:sz w:val="24"/>
          <w:szCs w:val="24"/>
        </w:rPr>
        <w:t>各任务故障点数量不是固定的，故障点总数为不少于</w:t>
      </w:r>
      <w:r>
        <w:rPr>
          <w:rFonts w:ascii="Times New Roman" w:hAnsi="Times New Roman" w:eastAsia="Times New Roman" w:cs="Times New Roman"/>
          <w:spacing w:val="-3"/>
          <w:position w:val="17"/>
          <w:sz w:val="24"/>
          <w:szCs w:val="24"/>
        </w:rPr>
        <w:t>8</w:t>
      </w:r>
      <w:r>
        <w:rPr>
          <w:rFonts w:ascii="仿宋" w:hAnsi="仿宋" w:eastAsia="仿宋" w:cs="仿宋"/>
          <w:spacing w:val="-3"/>
          <w:position w:val="17"/>
          <w:sz w:val="24"/>
          <w:szCs w:val="24"/>
        </w:rPr>
        <w:t>个，不多于</w:t>
      </w:r>
      <w:r>
        <w:rPr>
          <w:rFonts w:ascii="Times New Roman" w:hAnsi="Times New Roman" w:eastAsia="Times New Roman" w:cs="Times New Roman"/>
          <w:spacing w:val="-3"/>
          <w:position w:val="17"/>
          <w:sz w:val="24"/>
          <w:szCs w:val="24"/>
        </w:rPr>
        <w:t>10</w:t>
      </w:r>
      <w:r>
        <w:rPr>
          <w:rFonts w:ascii="仿宋" w:hAnsi="仿宋" w:eastAsia="仿宋" w:cs="仿宋"/>
          <w:spacing w:val="-3"/>
          <w:position w:val="17"/>
          <w:sz w:val="24"/>
          <w:szCs w:val="24"/>
        </w:rPr>
        <w:t>个。</w:t>
      </w:r>
    </w:p>
    <w:p>
      <w:pPr>
        <w:spacing w:before="1" w:line="216" w:lineRule="auto"/>
        <w:ind w:left="139"/>
        <w:rPr>
          <w:rFonts w:ascii="仿宋" w:hAnsi="仿宋" w:eastAsia="仿宋" w:cs="仿宋"/>
          <w:sz w:val="24"/>
          <w:szCs w:val="24"/>
        </w:rPr>
      </w:pPr>
      <w:r>
        <w:rPr>
          <w:rFonts w:ascii="Times New Roman" w:hAnsi="Times New Roman" w:eastAsia="Times New Roman" w:cs="Times New Roman"/>
          <w:spacing w:val="-3"/>
          <w:sz w:val="24"/>
          <w:szCs w:val="24"/>
        </w:rPr>
        <w:t>2.</w:t>
      </w:r>
      <w:r>
        <w:rPr>
          <w:rFonts w:ascii="仿宋" w:hAnsi="仿宋" w:eastAsia="仿宋" w:cs="仿宋"/>
          <w:spacing w:val="-3"/>
          <w:sz w:val="24"/>
          <w:szCs w:val="24"/>
        </w:rPr>
        <w:t>诊断发动机无法起动故障时，不得使用诊断仪。</w:t>
      </w:r>
    </w:p>
    <w:p>
      <w:pPr>
        <w:spacing w:before="265" w:line="216" w:lineRule="auto"/>
        <w:ind w:left="144"/>
        <w:rPr>
          <w:rFonts w:ascii="仿宋" w:hAnsi="仿宋" w:eastAsia="仿宋" w:cs="仿宋"/>
          <w:sz w:val="24"/>
          <w:szCs w:val="24"/>
        </w:rPr>
      </w:pPr>
      <w:r>
        <w:rPr>
          <w:rFonts w:ascii="Times New Roman" w:hAnsi="Times New Roman" w:eastAsia="Times New Roman" w:cs="Times New Roman"/>
          <w:spacing w:val="-3"/>
          <w:sz w:val="24"/>
          <w:szCs w:val="24"/>
        </w:rPr>
        <w:t>3.</w:t>
      </w:r>
      <w:r>
        <w:rPr>
          <w:rFonts w:ascii="仿宋" w:hAnsi="仿宋" w:eastAsia="仿宋" w:cs="仿宋"/>
          <w:spacing w:val="-3"/>
          <w:sz w:val="24"/>
          <w:szCs w:val="24"/>
        </w:rPr>
        <w:t>确定故障的作业中，没有特定的顺序要求。</w:t>
      </w:r>
    </w:p>
    <w:p/>
    <w:sectPr>
      <w:footerReference r:id="rId8" w:type="default"/>
      <w:pgSz w:w="11907" w:h="16839"/>
      <w:pgMar w:top="400" w:right="1388" w:bottom="1359" w:left="1469" w:header="0" w:footer="110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411"/>
      <w:rPr>
        <w:rFonts w:hint="default" w:ascii="Times New Roman" w:hAnsi="Times New Roman" w:eastAsia="宋体" w:cs="Times New Roman"/>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399"/>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550A0"/>
    <w:multiLevelType w:val="singleLevel"/>
    <w:tmpl w:val="911550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N2I4YjE4ZmRjOGIzZjA1YWUyZDAwOWMwYWRkNjMifQ=="/>
  </w:docVars>
  <w:rsids>
    <w:rsidRoot w:val="68D2612B"/>
    <w:rsid w:val="01B05AD8"/>
    <w:rsid w:val="0AFA19BD"/>
    <w:rsid w:val="11197D7A"/>
    <w:rsid w:val="1C156714"/>
    <w:rsid w:val="1E733E49"/>
    <w:rsid w:val="379006B6"/>
    <w:rsid w:val="3BB04822"/>
    <w:rsid w:val="403F21E7"/>
    <w:rsid w:val="44A31DB1"/>
    <w:rsid w:val="555C6323"/>
    <w:rsid w:val="63F8530C"/>
    <w:rsid w:val="68D2612B"/>
    <w:rsid w:val="752F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customStyle="1" w:styleId="6">
    <w:name w:val="Table Text"/>
    <w:basedOn w:val="1"/>
    <w:autoRedefine/>
    <w:semiHidden/>
    <w:qFormat/>
    <w:uiPriority w:val="0"/>
    <w:rPr>
      <w:rFonts w:ascii="仿宋" w:hAnsi="仿宋" w:eastAsia="仿宋" w:cs="仿宋"/>
      <w:sz w:val="21"/>
      <w:szCs w:val="21"/>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2024-04-03T03:18:00Z</dcterms:created>
  <dc:creator>好人来来来来来</dc:creator>
  <cp:lastModifiedBy>爽心悦目</cp:lastModifiedBy>
  <dcterms:modified xsi:type="dcterms:W3CDTF">2024-04-07T02:05:03Z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85FA12E229B44CB6AE9C479C798CFD8A_11</vt:lpwstr>
  </property>
</Properties>
</file>